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04" w:rsidRPr="004F5204" w:rsidRDefault="004F5204" w:rsidP="004F5204">
      <w:pPr>
        <w:keepNext/>
        <w:jc w:val="center"/>
        <w:outlineLvl w:val="0"/>
        <w:rPr>
          <w:b/>
          <w:sz w:val="24"/>
          <w:szCs w:val="24"/>
        </w:rPr>
      </w:pPr>
      <w:r w:rsidRPr="004F5204">
        <w:rPr>
          <w:b/>
          <w:sz w:val="24"/>
          <w:szCs w:val="24"/>
        </w:rPr>
        <w:t xml:space="preserve">Материалы по корректировке индивидуальных тарифов на услуги по передаче электрической энергии для </w:t>
      </w:r>
      <w:r w:rsidR="0019353A" w:rsidRPr="001802AA">
        <w:rPr>
          <w:b/>
          <w:sz w:val="24"/>
          <w:szCs w:val="24"/>
        </w:rPr>
        <w:t xml:space="preserve">долгосрочных параметров регулирования на долгосрочный период 2021-2025 годы для Муниципального унитарного предприятия города Новосибирска «Новосибирская </w:t>
      </w:r>
      <w:proofErr w:type="spellStart"/>
      <w:r w:rsidR="0019353A" w:rsidRPr="001802AA">
        <w:rPr>
          <w:b/>
          <w:sz w:val="24"/>
          <w:szCs w:val="24"/>
        </w:rPr>
        <w:t>энергосетевая</w:t>
      </w:r>
      <w:proofErr w:type="spellEnd"/>
      <w:r w:rsidR="0019353A" w:rsidRPr="001802AA">
        <w:rPr>
          <w:b/>
          <w:sz w:val="24"/>
          <w:szCs w:val="24"/>
        </w:rPr>
        <w:t xml:space="preserve"> компания»</w:t>
      </w:r>
      <w:r w:rsidR="007F1819">
        <w:rPr>
          <w:b/>
          <w:sz w:val="24"/>
          <w:szCs w:val="24"/>
        </w:rPr>
        <w:t xml:space="preserve">, на 2024 год </w:t>
      </w:r>
    </w:p>
    <w:p w:rsidR="00D627C9" w:rsidRPr="004F5204" w:rsidRDefault="00D627C9">
      <w:pPr>
        <w:rPr>
          <w:b/>
          <w:sz w:val="24"/>
          <w:szCs w:val="24"/>
        </w:rPr>
      </w:pPr>
    </w:p>
    <w:p w:rsidR="004F5204" w:rsidRPr="004F5204" w:rsidRDefault="004F5204">
      <w:pPr>
        <w:rPr>
          <w:b/>
          <w:sz w:val="24"/>
          <w:szCs w:val="24"/>
        </w:rPr>
      </w:pPr>
    </w:p>
    <w:p w:rsidR="004F5204" w:rsidRDefault="004F5204" w:rsidP="004F5204">
      <w:pPr>
        <w:tabs>
          <w:tab w:val="left" w:pos="720"/>
        </w:tabs>
        <w:ind w:firstLine="709"/>
        <w:jc w:val="center"/>
        <w:rPr>
          <w:b/>
          <w:sz w:val="24"/>
          <w:szCs w:val="24"/>
        </w:rPr>
      </w:pPr>
      <w:r w:rsidRPr="004F5204">
        <w:rPr>
          <w:b/>
          <w:sz w:val="24"/>
          <w:szCs w:val="24"/>
        </w:rPr>
        <w:t xml:space="preserve">Скорректированный расчёт необходимой валовой выручки для осуществления деятельности по предоставлению услуг по передаче электрической энергии в части содержания объектов электросетевого хозяйства </w:t>
      </w:r>
      <w:bookmarkStart w:id="0" w:name="_GoBack"/>
      <w:bookmarkEnd w:id="0"/>
      <w:r w:rsidR="0019353A" w:rsidRPr="001802AA">
        <w:rPr>
          <w:b/>
          <w:sz w:val="24"/>
          <w:szCs w:val="24"/>
        </w:rPr>
        <w:t xml:space="preserve">для Муниципального унитарного предприятия города Новосибирска «Новосибирская </w:t>
      </w:r>
      <w:proofErr w:type="spellStart"/>
      <w:r w:rsidR="0019353A" w:rsidRPr="001802AA">
        <w:rPr>
          <w:b/>
          <w:sz w:val="24"/>
          <w:szCs w:val="24"/>
        </w:rPr>
        <w:t>энергосетевая</w:t>
      </w:r>
      <w:proofErr w:type="spellEnd"/>
      <w:r w:rsidR="0019353A" w:rsidRPr="001802AA">
        <w:rPr>
          <w:b/>
          <w:sz w:val="24"/>
          <w:szCs w:val="24"/>
        </w:rPr>
        <w:t xml:space="preserve"> компания»</w:t>
      </w:r>
      <w:r w:rsidRPr="004F5204">
        <w:rPr>
          <w:b/>
          <w:sz w:val="24"/>
          <w:szCs w:val="24"/>
        </w:rPr>
        <w:t xml:space="preserve"> на 2024г. приведён ниже в таблице</w:t>
      </w:r>
    </w:p>
    <w:p w:rsidR="0019353A" w:rsidRPr="001802AA" w:rsidRDefault="0019353A" w:rsidP="0019353A">
      <w:pPr>
        <w:tabs>
          <w:tab w:val="left" w:pos="720"/>
        </w:tabs>
        <w:jc w:val="right"/>
        <w:outlineLvl w:val="0"/>
        <w:rPr>
          <w:rFonts w:ascii="Times New Roman CYR" w:hAnsi="Times New Roman CYR" w:cs="Times New Roman CYR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276"/>
        <w:gridCol w:w="1275"/>
        <w:gridCol w:w="1276"/>
        <w:gridCol w:w="1276"/>
      </w:tblGrid>
      <w:tr w:rsidR="0019353A" w:rsidRPr="001802AA" w:rsidTr="005175A3">
        <w:trPr>
          <w:tblHeader/>
        </w:trPr>
        <w:tc>
          <w:tcPr>
            <w:tcW w:w="4361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22"/>
                <w:szCs w:val="22"/>
              </w:rPr>
            </w:pPr>
            <w:r w:rsidRPr="001802AA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22"/>
                <w:szCs w:val="22"/>
              </w:rPr>
            </w:pPr>
            <w:r w:rsidRPr="001802AA">
              <w:rPr>
                <w:b/>
                <w:bCs/>
                <w:sz w:val="22"/>
                <w:szCs w:val="22"/>
              </w:rPr>
              <w:t>2021 (базовый уровень)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22"/>
                <w:szCs w:val="22"/>
              </w:rPr>
            </w:pPr>
            <w:r w:rsidRPr="001802AA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  <w:sz w:val="22"/>
                <w:szCs w:val="22"/>
              </w:rPr>
              <w:t>2024</w:t>
            </w:r>
          </w:p>
        </w:tc>
      </w:tr>
      <w:tr w:rsidR="0019353A" w:rsidRPr="001802AA" w:rsidTr="005175A3">
        <w:tc>
          <w:tcPr>
            <w:tcW w:w="9464" w:type="dxa"/>
            <w:gridSpan w:val="5"/>
          </w:tcPr>
          <w:p w:rsidR="0019353A" w:rsidRPr="001802AA" w:rsidRDefault="0019353A" w:rsidP="005175A3">
            <w:pPr>
              <w:tabs>
                <w:tab w:val="left" w:pos="720"/>
              </w:tabs>
              <w:jc w:val="center"/>
              <w:outlineLvl w:val="0"/>
              <w:rPr>
                <w:b/>
              </w:rPr>
            </w:pPr>
            <w:r w:rsidRPr="001802AA">
              <w:rPr>
                <w:b/>
                <w:sz w:val="22"/>
                <w:szCs w:val="22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Индекс эффективности подконтрольных расходов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2%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2%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2%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0,75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0,75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0,75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2</w:t>
            </w:r>
          </w:p>
        </w:tc>
      </w:tr>
      <w:tr w:rsidR="0019353A" w:rsidRPr="001802AA" w:rsidTr="005175A3">
        <w:tc>
          <w:tcPr>
            <w:tcW w:w="9464" w:type="dxa"/>
            <w:gridSpan w:val="5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</w:rPr>
            </w:pPr>
            <w:r w:rsidRPr="001802AA">
              <w:rPr>
                <w:b/>
                <w:sz w:val="22"/>
                <w:szCs w:val="22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Индекс потребительских цен (а при наличии фактическое годовое значение индекса потребительских цен)                   (ФАКТ, ПЛАН) (</w:t>
            </w:r>
            <w:proofErr w:type="spellStart"/>
            <w:r w:rsidRPr="001802AA">
              <w:rPr>
                <w:sz w:val="22"/>
                <w:szCs w:val="22"/>
              </w:rPr>
              <w:t>Ij</w:t>
            </w:r>
            <w:proofErr w:type="spellEnd"/>
            <w:r w:rsidRPr="001802AA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1,138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1,058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1,072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sz w:val="22"/>
                <w:szCs w:val="22"/>
              </w:rPr>
            </w:pPr>
            <w:proofErr w:type="spellStart"/>
            <w:r w:rsidRPr="001802AA">
              <w:rPr>
                <w:sz w:val="22"/>
                <w:szCs w:val="22"/>
              </w:rPr>
              <w:t>Среднегодове</w:t>
            </w:r>
            <w:proofErr w:type="spellEnd"/>
            <w:r w:rsidRPr="001802AA">
              <w:rPr>
                <w:sz w:val="22"/>
                <w:szCs w:val="22"/>
              </w:rPr>
              <w:t xml:space="preserve"> количество у.е. (а при наличии фактическое среднегодовое количество условных единиц на соответствующий год долгосрочного периода регулирования) (</w:t>
            </w:r>
            <w:proofErr w:type="spellStart"/>
            <w:r w:rsidRPr="001802AA">
              <w:rPr>
                <w:sz w:val="22"/>
                <w:szCs w:val="22"/>
              </w:rPr>
              <w:t>уej</w:t>
            </w:r>
            <w:proofErr w:type="spellEnd"/>
            <w:r w:rsidRPr="001802AA">
              <w:rPr>
                <w:sz w:val="22"/>
                <w:szCs w:val="22"/>
              </w:rPr>
              <w:t>, уej-1</w:t>
            </w:r>
            <w:proofErr w:type="gramStart"/>
            <w:r w:rsidRPr="001802AA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1 023,56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1 058,79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1 058,79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1 167,96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Индекс изменения количества активов (</w:t>
            </w:r>
            <w:proofErr w:type="spellStart"/>
            <w:r w:rsidRPr="001802AA">
              <w:rPr>
                <w:sz w:val="22"/>
                <w:szCs w:val="22"/>
              </w:rPr>
              <w:t>ИКА</w:t>
            </w:r>
            <w:proofErr w:type="gramStart"/>
            <w:r w:rsidRPr="001802AA">
              <w:rPr>
                <w:sz w:val="22"/>
                <w:szCs w:val="22"/>
              </w:rPr>
              <w:t>j</w:t>
            </w:r>
            <w:proofErr w:type="spellEnd"/>
            <w:proofErr w:type="gramEnd"/>
            <w:r w:rsidRPr="001802AA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0,00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0,08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Итого коэффициент индексации (</w:t>
            </w:r>
            <w:proofErr w:type="spellStart"/>
            <w:r w:rsidRPr="001802AA">
              <w:rPr>
                <w:sz w:val="22"/>
                <w:szCs w:val="22"/>
              </w:rPr>
              <w:t>Кинд</w:t>
            </w:r>
            <w:proofErr w:type="gramStart"/>
            <w:r w:rsidRPr="001802AA">
              <w:rPr>
                <w:sz w:val="22"/>
                <w:szCs w:val="22"/>
              </w:rPr>
              <w:t>j</w:t>
            </w:r>
            <w:proofErr w:type="spellEnd"/>
            <w:proofErr w:type="gramEnd"/>
            <w:r w:rsidRPr="001802AA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1,144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1,037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1,132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sz w:val="22"/>
                <w:szCs w:val="22"/>
              </w:rPr>
            </w:pPr>
            <w:proofErr w:type="gramStart"/>
            <w:r w:rsidRPr="001802AA">
              <w:rPr>
                <w:sz w:val="22"/>
                <w:szCs w:val="22"/>
              </w:rPr>
              <w:t>П</w:t>
            </w:r>
            <w:proofErr w:type="gramEnd"/>
            <w:r w:rsidRPr="001802AA">
              <w:rPr>
                <w:sz w:val="22"/>
                <w:szCs w:val="22"/>
              </w:rPr>
              <w:t xml:space="preserve"> </w:t>
            </w:r>
            <w:proofErr w:type="spellStart"/>
            <w:r w:rsidRPr="001802AA">
              <w:rPr>
                <w:sz w:val="22"/>
                <w:szCs w:val="22"/>
              </w:rPr>
              <w:t>ij</w:t>
            </w:r>
            <w:proofErr w:type="spellEnd"/>
            <w:r w:rsidRPr="001802AA">
              <w:rPr>
                <w:sz w:val="22"/>
                <w:szCs w:val="22"/>
              </w:rPr>
              <w:t xml:space="preserve">  </w:t>
            </w:r>
            <w:proofErr w:type="spellStart"/>
            <w:r w:rsidRPr="001802AA">
              <w:rPr>
                <w:sz w:val="22"/>
                <w:szCs w:val="22"/>
              </w:rPr>
              <w:t>Киндj</w:t>
            </w:r>
            <w:proofErr w:type="spellEnd"/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1,343</w:t>
            </w:r>
          </w:p>
        </w:tc>
      </w:tr>
      <w:tr w:rsidR="0019353A" w:rsidRPr="001802AA" w:rsidTr="005175A3">
        <w:tc>
          <w:tcPr>
            <w:tcW w:w="9464" w:type="dxa"/>
            <w:gridSpan w:val="5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sz w:val="22"/>
                <w:szCs w:val="22"/>
              </w:rPr>
            </w:pPr>
            <w:r w:rsidRPr="001802AA">
              <w:rPr>
                <w:b/>
                <w:sz w:val="22"/>
                <w:szCs w:val="22"/>
              </w:rPr>
              <w:t>Расчет подконтрольных расходов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Материальные затраты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199,5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209,2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217,3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267,9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Материалы в том числе: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199,5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209,2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217,3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267,9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на ремонт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74,2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77,8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80,8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99,6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Работы и услуги производственного характера (в т.ч. услуги сторонних организаций по содержанию сетей и распределительных устройств), в том числе: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3 324,4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3 485,8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3 621,0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4 463,1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на ремонт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3 027,6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3 174,6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3 297,7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4 064,6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Расходы на оплату труда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7 899,9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8 283,3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8 604,7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10 605,8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Прочие расходы, всего, в том числе: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338,9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355,3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369,1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454,9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расходы по информационной деятельности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2,0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2,1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2,7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услуги связи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158,8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166,5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173,0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213,2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расходы по обеспечению нормальных условий труда и мер по технике безопасности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30,1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31,6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32,8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40,4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 xml:space="preserve">Другие прочие расходы 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147,9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155,1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161,1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198,6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r w:rsidRPr="001802AA">
              <w:t>Подконтрольные расходы из прибыли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17,6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18,5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19,2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23,6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  <w:i/>
                <w:iCs/>
              </w:rPr>
            </w:pPr>
            <w:r w:rsidRPr="001802AA">
              <w:rPr>
                <w:b/>
                <w:bCs/>
                <w:i/>
                <w:iCs/>
              </w:rPr>
              <w:t xml:space="preserve">ИТОГО подконтрольные расходы, </w:t>
            </w:r>
            <w:r w:rsidRPr="001802AA">
              <w:rPr>
                <w:b/>
                <w:bCs/>
                <w:i/>
                <w:iCs/>
              </w:rPr>
              <w:lastRenderedPageBreak/>
              <w:t>сформированные методом экономически обоснованных расходов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lastRenderedPageBreak/>
              <w:t>11 780,3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12 352,0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12 831,3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15 815,3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  <w:i/>
                <w:iCs/>
              </w:rPr>
            </w:pPr>
            <w:r w:rsidRPr="001802AA">
              <w:rPr>
                <w:b/>
                <w:bCs/>
                <w:i/>
                <w:iCs/>
              </w:rPr>
              <w:lastRenderedPageBreak/>
              <w:t>Эффективный уровень подконтрольных расходов, рассчитанный в соответствии с Методическими указаниями с применением метода сравнения аналогов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12 443,3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-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  <w:i/>
                <w:iCs/>
              </w:rPr>
            </w:pPr>
            <w:r w:rsidRPr="001802AA">
              <w:rPr>
                <w:b/>
                <w:bCs/>
                <w:i/>
                <w:iCs/>
              </w:rPr>
              <w:t>Подконтрольные расходы, сформированные методом экономически обоснованных расходов (70%) и методом сравнения аналогов (30%)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11 979,2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12 560,6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13 047,9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16 082,3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Расчет неподконтрольных расходов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r w:rsidRPr="001802AA">
              <w:t>Оплата услуг ОАО "ФСК ЕЭС"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974,3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1 037,3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1 876,5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1 121,2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Коммунальные услуги (вода, стоки</w:t>
            </w:r>
            <w:proofErr w:type="gramStart"/>
            <w:r w:rsidRPr="001802AA">
              <w:t xml:space="preserve"> ,</w:t>
            </w:r>
            <w:proofErr w:type="gramEnd"/>
            <w:r w:rsidRPr="001802AA">
              <w:t xml:space="preserve"> отопление)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207,4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269,1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358,2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325,9</w:t>
            </w:r>
          </w:p>
        </w:tc>
      </w:tr>
      <w:tr w:rsidR="0019353A" w:rsidRPr="001802AA" w:rsidTr="005175A3">
        <w:tc>
          <w:tcPr>
            <w:tcW w:w="4361" w:type="dxa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Налоги,всего, в том числе: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848,5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396,3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380,3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409,2</w:t>
            </w:r>
          </w:p>
        </w:tc>
      </w:tr>
      <w:tr w:rsidR="0019353A" w:rsidRPr="001802AA" w:rsidTr="005175A3">
        <w:tc>
          <w:tcPr>
            <w:tcW w:w="4361" w:type="dxa"/>
          </w:tcPr>
          <w:p w:rsidR="0019353A" w:rsidRPr="001802AA" w:rsidRDefault="0019353A" w:rsidP="005175A3">
            <w:pPr>
              <w:ind w:firstLineChars="100" w:firstLine="200"/>
              <w:rPr>
                <w:i/>
                <w:iCs/>
              </w:rPr>
            </w:pPr>
            <w:r w:rsidRPr="001802AA">
              <w:rPr>
                <w:i/>
                <w:iCs/>
              </w:rPr>
              <w:t>плата за землю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50,8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66,3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64,9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69,2</w:t>
            </w:r>
          </w:p>
        </w:tc>
      </w:tr>
      <w:tr w:rsidR="0019353A" w:rsidRPr="001802AA" w:rsidTr="005175A3">
        <w:tc>
          <w:tcPr>
            <w:tcW w:w="4361" w:type="dxa"/>
          </w:tcPr>
          <w:p w:rsidR="0019353A" w:rsidRPr="001802AA" w:rsidRDefault="0019353A" w:rsidP="005175A3">
            <w:pPr>
              <w:ind w:firstLineChars="100" w:firstLine="200"/>
              <w:rPr>
                <w:i/>
                <w:iCs/>
              </w:rPr>
            </w:pPr>
            <w:r w:rsidRPr="001802AA">
              <w:rPr>
                <w:i/>
                <w:iCs/>
              </w:rPr>
              <w:t>Налог на имущество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797,2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329,5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315,2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339,2</w:t>
            </w:r>
          </w:p>
        </w:tc>
      </w:tr>
      <w:tr w:rsidR="0019353A" w:rsidRPr="001802AA" w:rsidTr="005175A3">
        <w:tc>
          <w:tcPr>
            <w:tcW w:w="4361" w:type="dxa"/>
          </w:tcPr>
          <w:p w:rsidR="0019353A" w:rsidRPr="001802AA" w:rsidRDefault="0019353A" w:rsidP="005175A3">
            <w:pPr>
              <w:ind w:firstLineChars="100" w:firstLine="200"/>
              <w:rPr>
                <w:i/>
                <w:iCs/>
              </w:rPr>
            </w:pPr>
            <w:r w:rsidRPr="001802AA">
              <w:rPr>
                <w:i/>
                <w:iCs/>
              </w:rPr>
              <w:t>Транспортный налог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0,5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0,8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r w:rsidRPr="001802AA">
              <w:t xml:space="preserve">Отчисления на социальные нужды 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2 385,8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2 501,6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2 598,6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3 203,0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ИТОГО неподконтрольных расходов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4 415,9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4 204,2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5 213,5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5 059,3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Выпадающие доходы (избыток средств) по результатам анализа производственно-хозяйственной деятельности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2 543,7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3 901,4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2 951,3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6 610,1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r w:rsidRPr="001802AA">
              <w:t>Корректировка с учетом увеличения/снижения полезного отпуска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2 460,8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4 154,7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3 674,8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8 056,5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r w:rsidRPr="001802AA">
              <w:t>Корректировка по оплате потерь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   86,3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  1 274,5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   290,2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  2 075,3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r w:rsidRPr="001802AA">
              <w:t>Корректировка по неподконтрольным расходам, и п.7 Основ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169,1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1 021,2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   433,3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628,9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 xml:space="preserve">Корректировка по </w:t>
            </w:r>
            <w:proofErr w:type="spellStart"/>
            <w:r w:rsidRPr="001802AA">
              <w:rPr>
                <w:b/>
                <w:bCs/>
              </w:rPr>
              <w:t>надежн</w:t>
            </w:r>
            <w:proofErr w:type="gramStart"/>
            <w:r w:rsidRPr="001802AA">
              <w:rPr>
                <w:b/>
                <w:bCs/>
              </w:rPr>
              <w:t>.и</w:t>
            </w:r>
            <w:proofErr w:type="spellEnd"/>
            <w:proofErr w:type="gramEnd"/>
            <w:r w:rsidRPr="001802AA">
              <w:rPr>
                <w:b/>
                <w:bCs/>
              </w:rPr>
              <w:t xml:space="preserve"> </w:t>
            </w:r>
            <w:proofErr w:type="spellStart"/>
            <w:r w:rsidRPr="001802AA">
              <w:rPr>
                <w:b/>
                <w:bCs/>
              </w:rPr>
              <w:t>кач</w:t>
            </w:r>
            <w:proofErr w:type="spellEnd"/>
            <w:r w:rsidRPr="001802AA">
              <w:rPr>
                <w:b/>
                <w:bCs/>
              </w:rPr>
              <w:t>.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217,1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233,3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</w:t>
            </w: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 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</w:tr>
      <w:tr w:rsidR="0019353A" w:rsidRPr="001802AA" w:rsidTr="005175A3">
        <w:tc>
          <w:tcPr>
            <w:tcW w:w="4361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НВВ всего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19 155,9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20 899,5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21 212,7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27 751,8</w:t>
            </w:r>
          </w:p>
        </w:tc>
      </w:tr>
      <w:tr w:rsidR="0019353A" w:rsidRPr="001802AA" w:rsidTr="005175A3">
        <w:tc>
          <w:tcPr>
            <w:tcW w:w="4361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в том числе</w:t>
            </w:r>
            <w:proofErr w:type="gramStart"/>
            <w:r w:rsidRPr="001802AA">
              <w:rPr>
                <w:b/>
                <w:bCs/>
              </w:rPr>
              <w:t xml:space="preserve"> :</w:t>
            </w:r>
            <w:proofErr w:type="gramEnd"/>
            <w:r w:rsidRPr="001802AA">
              <w:rPr>
                <w:b/>
                <w:bCs/>
              </w:rPr>
              <w:t xml:space="preserve"> 1 полугодие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9 577,8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10 449,6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10 606,2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13 875,9</w:t>
            </w:r>
          </w:p>
        </w:tc>
      </w:tr>
      <w:tr w:rsidR="0019353A" w:rsidRPr="001802AA" w:rsidTr="005175A3">
        <w:tc>
          <w:tcPr>
            <w:tcW w:w="4361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 xml:space="preserve">            2 полугодие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9 578,1</w:t>
            </w:r>
          </w:p>
        </w:tc>
        <w:tc>
          <w:tcPr>
            <w:tcW w:w="127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10 449,9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10 606,5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13 875,9</w:t>
            </w:r>
          </w:p>
        </w:tc>
      </w:tr>
    </w:tbl>
    <w:p w:rsidR="0019353A" w:rsidRPr="001802AA" w:rsidRDefault="0019353A" w:rsidP="0019353A">
      <w:pPr>
        <w:pStyle w:val="a3"/>
        <w:ind w:firstLine="567"/>
        <w:rPr>
          <w:sz w:val="24"/>
        </w:rPr>
      </w:pPr>
      <w:r w:rsidRPr="001802AA">
        <w:rPr>
          <w:sz w:val="24"/>
        </w:rPr>
        <w:t>Распределение НВВ по полугодиям осуществлено пропорционально объему электропотребления с учетом п. 11.1 Основ ценообразования.</w:t>
      </w:r>
    </w:p>
    <w:p w:rsidR="0019353A" w:rsidRPr="001802AA" w:rsidRDefault="0019353A" w:rsidP="0019353A">
      <w:pPr>
        <w:pStyle w:val="a3"/>
        <w:tabs>
          <w:tab w:val="left" w:pos="567"/>
        </w:tabs>
        <w:ind w:left="709"/>
        <w:rPr>
          <w:b/>
          <w:i/>
          <w:sz w:val="24"/>
          <w:szCs w:val="24"/>
        </w:rPr>
      </w:pPr>
    </w:p>
    <w:p w:rsidR="0019353A" w:rsidRPr="001802AA" w:rsidRDefault="0019353A" w:rsidP="0019353A">
      <w:pPr>
        <w:pStyle w:val="a3"/>
        <w:tabs>
          <w:tab w:val="left" w:pos="1080"/>
        </w:tabs>
        <w:ind w:firstLine="709"/>
        <w:rPr>
          <w:i/>
          <w:sz w:val="24"/>
          <w:szCs w:val="24"/>
        </w:rPr>
      </w:pPr>
      <w:r w:rsidRPr="001802AA">
        <w:rPr>
          <w:b/>
          <w:i/>
          <w:sz w:val="24"/>
        </w:rPr>
        <w:t>5. Скорректированный расчет индивидуальных тарифов на услуги по передаче электрической энергии МУП «НЭСКО» на 2024 год, в том числе по полугодиям приведён в таблице 17.</w:t>
      </w:r>
    </w:p>
    <w:p w:rsidR="0019353A" w:rsidRPr="001802AA" w:rsidRDefault="0019353A" w:rsidP="0019353A">
      <w:pPr>
        <w:pStyle w:val="a3"/>
        <w:jc w:val="right"/>
      </w:pPr>
      <w:r w:rsidRPr="001802AA">
        <w:t>Таблица 17.</w:t>
      </w:r>
    </w:p>
    <w:tbl>
      <w:tblPr>
        <w:tblStyle w:val="a8"/>
        <w:tblW w:w="9673" w:type="dxa"/>
        <w:tblLook w:val="04A0" w:firstRow="1" w:lastRow="0" w:firstColumn="1" w:lastColumn="0" w:noHBand="0" w:noVBand="1"/>
      </w:tblPr>
      <w:tblGrid>
        <w:gridCol w:w="2347"/>
        <w:gridCol w:w="1097"/>
        <w:gridCol w:w="1023"/>
        <w:gridCol w:w="1083"/>
        <w:gridCol w:w="1085"/>
        <w:gridCol w:w="1078"/>
        <w:gridCol w:w="955"/>
        <w:gridCol w:w="1005"/>
      </w:tblGrid>
      <w:tr w:rsidR="0019353A" w:rsidRPr="001802AA" w:rsidTr="005175A3">
        <w:trPr>
          <w:tblHeader/>
        </w:trPr>
        <w:tc>
          <w:tcPr>
            <w:tcW w:w="2347" w:type="dxa"/>
            <w:vMerge w:val="restart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97" w:type="dxa"/>
            <w:vMerge w:val="restart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023" w:type="dxa"/>
            <w:vMerge w:val="restart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2168" w:type="dxa"/>
            <w:gridSpan w:val="2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в т.ч.</w:t>
            </w:r>
          </w:p>
        </w:tc>
        <w:tc>
          <w:tcPr>
            <w:tcW w:w="1078" w:type="dxa"/>
            <w:vMerge w:val="restart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2024</w:t>
            </w:r>
          </w:p>
        </w:tc>
        <w:tc>
          <w:tcPr>
            <w:tcW w:w="1960" w:type="dxa"/>
            <w:gridSpan w:val="2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в т.ч.</w:t>
            </w:r>
          </w:p>
        </w:tc>
      </w:tr>
      <w:tr w:rsidR="0019353A" w:rsidRPr="001802AA" w:rsidTr="005175A3">
        <w:trPr>
          <w:tblHeader/>
        </w:trPr>
        <w:tc>
          <w:tcPr>
            <w:tcW w:w="2347" w:type="dxa"/>
            <w:vMerge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97" w:type="dxa"/>
            <w:vMerge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23" w:type="dxa"/>
            <w:vMerge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1 полугодие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2 полугодие</w:t>
            </w:r>
          </w:p>
        </w:tc>
        <w:tc>
          <w:tcPr>
            <w:tcW w:w="1078" w:type="dxa"/>
            <w:vMerge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1 полугодие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1802AA">
              <w:rPr>
                <w:b/>
                <w:sz w:val="16"/>
                <w:szCs w:val="16"/>
              </w:rPr>
              <w:t>2 полугодие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proofErr w:type="gramStart"/>
            <w:r w:rsidRPr="001802AA">
              <w:rPr>
                <w:sz w:val="16"/>
                <w:szCs w:val="16"/>
              </w:rPr>
              <w:t>Оплачиваемый</w:t>
            </w:r>
            <w:proofErr w:type="gramEnd"/>
            <w:r w:rsidRPr="001802AA">
              <w:rPr>
                <w:sz w:val="16"/>
                <w:szCs w:val="16"/>
              </w:rPr>
              <w:t xml:space="preserve"> сальдо-</w:t>
            </w:r>
            <w:proofErr w:type="spellStart"/>
            <w:r w:rsidRPr="001802AA">
              <w:rPr>
                <w:sz w:val="16"/>
                <w:szCs w:val="16"/>
              </w:rPr>
              <w:t>переток</w:t>
            </w:r>
            <w:proofErr w:type="spellEnd"/>
            <w:r w:rsidRPr="001802AA">
              <w:rPr>
                <w:sz w:val="16"/>
                <w:szCs w:val="16"/>
              </w:rPr>
              <w:t xml:space="preserve"> мощности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МВт.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10,368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10,378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10,358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10,758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10,7700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10,7466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НВВ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proofErr w:type="spellStart"/>
            <w:r w:rsidRPr="001802AA">
              <w:rPr>
                <w:sz w:val="16"/>
                <w:szCs w:val="16"/>
              </w:rPr>
              <w:t>тыс</w:t>
            </w:r>
            <w:proofErr w:type="gramStart"/>
            <w:r w:rsidRPr="001802AA">
              <w:rPr>
                <w:sz w:val="16"/>
                <w:szCs w:val="16"/>
              </w:rPr>
              <w:t>.р</w:t>
            </w:r>
            <w:proofErr w:type="gramEnd"/>
            <w:r w:rsidRPr="001802AA">
              <w:rPr>
                <w:sz w:val="16"/>
                <w:szCs w:val="16"/>
              </w:rPr>
              <w:t>уб</w:t>
            </w:r>
            <w:proofErr w:type="spellEnd"/>
            <w:r w:rsidRPr="001802AA">
              <w:rPr>
                <w:sz w:val="16"/>
                <w:szCs w:val="16"/>
              </w:rPr>
              <w:t>.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21212,7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10606,2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10606,5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27751,8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13875,9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13875,9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Ставка на содержание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руб./МВт·</w:t>
            </w:r>
            <w:r w:rsidRPr="001802AA">
              <w:rPr>
                <w:b/>
                <w:bCs/>
                <w:sz w:val="16"/>
                <w:szCs w:val="16"/>
              </w:rPr>
              <w:br/>
              <w:t>мес.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170 505,36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170 337,68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170 673,36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214 965,18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214 731,69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215 199,17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 xml:space="preserve">Суммарный сальдированный </w:t>
            </w:r>
            <w:proofErr w:type="spellStart"/>
            <w:r w:rsidRPr="001802AA">
              <w:rPr>
                <w:sz w:val="16"/>
                <w:szCs w:val="16"/>
              </w:rPr>
              <w:t>переток</w:t>
            </w:r>
            <w:proofErr w:type="spellEnd"/>
            <w:r w:rsidRPr="001802AA">
              <w:rPr>
                <w:sz w:val="16"/>
                <w:szCs w:val="16"/>
              </w:rPr>
              <w:t xml:space="preserve"> электрической энергии 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proofErr w:type="spellStart"/>
            <w:r w:rsidRPr="001802AA">
              <w:rPr>
                <w:sz w:val="16"/>
                <w:szCs w:val="16"/>
              </w:rPr>
              <w:t>млн</w:t>
            </w:r>
            <w:proofErr w:type="gramStart"/>
            <w:r w:rsidRPr="001802AA">
              <w:rPr>
                <w:sz w:val="16"/>
                <w:szCs w:val="16"/>
              </w:rPr>
              <w:t>.к</w:t>
            </w:r>
            <w:proofErr w:type="gramEnd"/>
            <w:r w:rsidRPr="001802AA">
              <w:rPr>
                <w:sz w:val="16"/>
                <w:szCs w:val="16"/>
              </w:rPr>
              <w:t>Втч</w:t>
            </w:r>
            <w:proofErr w:type="spellEnd"/>
            <w:r w:rsidRPr="001802AA">
              <w:rPr>
                <w:sz w:val="16"/>
                <w:szCs w:val="16"/>
              </w:rPr>
              <w:t>.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74,999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37,499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37,500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76,1988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38,0994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38,0994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 xml:space="preserve">Норматив технологического расхода (потерь) электрической энергии 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proofErr w:type="spellStart"/>
            <w:r w:rsidRPr="001802AA">
              <w:rPr>
                <w:sz w:val="16"/>
                <w:szCs w:val="16"/>
              </w:rPr>
              <w:t>млн</w:t>
            </w:r>
            <w:proofErr w:type="gramStart"/>
            <w:r w:rsidRPr="001802AA">
              <w:rPr>
                <w:sz w:val="16"/>
                <w:szCs w:val="16"/>
              </w:rPr>
              <w:t>.к</w:t>
            </w:r>
            <w:proofErr w:type="gramEnd"/>
            <w:r w:rsidRPr="001802AA">
              <w:rPr>
                <w:sz w:val="16"/>
                <w:szCs w:val="16"/>
              </w:rPr>
              <w:t>Втч</w:t>
            </w:r>
            <w:proofErr w:type="spellEnd"/>
            <w:r w:rsidRPr="001802AA">
              <w:rPr>
                <w:sz w:val="16"/>
                <w:szCs w:val="16"/>
              </w:rPr>
              <w:t>.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5,332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2,666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2,666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5,4168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2,7084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2,7084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то же в процентах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%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7,11%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7,11%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7,11%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7,11%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7,11%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7,11%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proofErr w:type="spellStart"/>
            <w:r w:rsidRPr="001802AA">
              <w:rPr>
                <w:sz w:val="16"/>
                <w:szCs w:val="16"/>
              </w:rPr>
              <w:t>руб</w:t>
            </w:r>
            <w:proofErr w:type="spellEnd"/>
            <w:r w:rsidRPr="001802AA">
              <w:rPr>
                <w:sz w:val="16"/>
                <w:szCs w:val="16"/>
              </w:rPr>
              <w:t>/</w:t>
            </w:r>
            <w:proofErr w:type="spellStart"/>
            <w:r w:rsidRPr="001802AA">
              <w:rPr>
                <w:sz w:val="16"/>
                <w:szCs w:val="16"/>
              </w:rPr>
              <w:t>МВтч</w:t>
            </w:r>
            <w:proofErr w:type="spellEnd"/>
            <w:r w:rsidRPr="001802AA">
              <w:rPr>
                <w:sz w:val="16"/>
                <w:szCs w:val="16"/>
              </w:rPr>
              <w:t>.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2762,27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2762,27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2762,27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2938,05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2938,05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2938,05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 xml:space="preserve">Расходы на оплату </w:t>
            </w:r>
            <w:r w:rsidRPr="001802AA">
              <w:rPr>
                <w:sz w:val="16"/>
                <w:szCs w:val="16"/>
              </w:rPr>
              <w:lastRenderedPageBreak/>
              <w:t xml:space="preserve">технологического расхода (потерь) электрической энергии 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proofErr w:type="spellStart"/>
            <w:r w:rsidRPr="001802AA">
              <w:rPr>
                <w:sz w:val="16"/>
                <w:szCs w:val="16"/>
              </w:rPr>
              <w:lastRenderedPageBreak/>
              <w:t>тыс</w:t>
            </w:r>
            <w:proofErr w:type="gramStart"/>
            <w:r w:rsidRPr="001802AA">
              <w:rPr>
                <w:sz w:val="16"/>
                <w:szCs w:val="16"/>
              </w:rPr>
              <w:t>.р</w:t>
            </w:r>
            <w:proofErr w:type="gramEnd"/>
            <w:r w:rsidRPr="001802AA">
              <w:rPr>
                <w:sz w:val="16"/>
                <w:szCs w:val="16"/>
              </w:rPr>
              <w:t>уб</w:t>
            </w:r>
            <w:proofErr w:type="spellEnd"/>
            <w:r w:rsidRPr="001802AA">
              <w:rPr>
                <w:sz w:val="16"/>
                <w:szCs w:val="16"/>
              </w:rPr>
              <w:t>.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14727,3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7363,6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7363,8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15914,8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7957,4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7957,4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lastRenderedPageBreak/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руб./</w:t>
            </w:r>
            <w:proofErr w:type="spellStart"/>
            <w:r w:rsidRPr="001802AA">
              <w:rPr>
                <w:b/>
                <w:bCs/>
                <w:sz w:val="16"/>
                <w:szCs w:val="16"/>
              </w:rPr>
              <w:t>МВтч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196,37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196,37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196,37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208,86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208,86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208,86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1802AA">
              <w:rPr>
                <w:b/>
                <w:bCs/>
                <w:sz w:val="16"/>
                <w:szCs w:val="16"/>
              </w:rPr>
              <w:t>Одноставочный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 xml:space="preserve"> тариф </w:t>
            </w:r>
          </w:p>
        </w:tc>
        <w:tc>
          <w:tcPr>
            <w:tcW w:w="109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1802AA">
              <w:rPr>
                <w:b/>
                <w:bCs/>
                <w:sz w:val="16"/>
                <w:szCs w:val="16"/>
              </w:rPr>
              <w:t>руб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1802AA">
              <w:rPr>
                <w:b/>
                <w:bCs/>
                <w:sz w:val="16"/>
                <w:szCs w:val="16"/>
              </w:rPr>
              <w:t>кВтч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23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0,47921</w:t>
            </w:r>
          </w:p>
        </w:tc>
        <w:tc>
          <w:tcPr>
            <w:tcW w:w="1083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0,47921</w:t>
            </w:r>
          </w:p>
        </w:tc>
        <w:tc>
          <w:tcPr>
            <w:tcW w:w="108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0,47921</w:t>
            </w:r>
          </w:p>
        </w:tc>
        <w:tc>
          <w:tcPr>
            <w:tcW w:w="1078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0,57306</w:t>
            </w:r>
          </w:p>
        </w:tc>
        <w:tc>
          <w:tcPr>
            <w:tcW w:w="95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0,57306</w:t>
            </w:r>
          </w:p>
        </w:tc>
        <w:tc>
          <w:tcPr>
            <w:tcW w:w="100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0,57306</w:t>
            </w:r>
          </w:p>
        </w:tc>
      </w:tr>
      <w:tr w:rsidR="0019353A" w:rsidRPr="001802AA" w:rsidTr="005175A3">
        <w:tc>
          <w:tcPr>
            <w:tcW w:w="9673" w:type="dxa"/>
            <w:gridSpan w:val="8"/>
            <w:vAlign w:val="center"/>
          </w:tcPr>
          <w:p w:rsidR="0019353A" w:rsidRPr="001802AA" w:rsidRDefault="0019353A" w:rsidP="005175A3">
            <w:pPr>
              <w:pStyle w:val="a3"/>
              <w:jc w:val="center"/>
              <w:rPr>
                <w:sz w:val="16"/>
                <w:szCs w:val="16"/>
              </w:rPr>
            </w:pPr>
            <w:r w:rsidRPr="001802AA">
              <w:rPr>
                <w:b/>
                <w:bCs/>
                <w:sz w:val="16"/>
                <w:szCs w:val="16"/>
              </w:rPr>
              <w:t>Отклонение в % (год к году; 1полуг. послед</w:t>
            </w:r>
            <w:proofErr w:type="gramStart"/>
            <w:r w:rsidRPr="001802AA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1802AA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802AA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1802AA">
              <w:rPr>
                <w:b/>
                <w:bCs/>
                <w:sz w:val="16"/>
                <w:szCs w:val="16"/>
              </w:rPr>
              <w:t xml:space="preserve">ода ко 2полуг. </w:t>
            </w:r>
            <w:proofErr w:type="spellStart"/>
            <w:r w:rsidRPr="001802AA">
              <w:rPr>
                <w:b/>
                <w:bCs/>
                <w:sz w:val="16"/>
                <w:szCs w:val="16"/>
              </w:rPr>
              <w:t>предыд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 xml:space="preserve">. года; 2 </w:t>
            </w:r>
            <w:proofErr w:type="spellStart"/>
            <w:r w:rsidRPr="001802AA">
              <w:rPr>
                <w:b/>
                <w:bCs/>
                <w:sz w:val="16"/>
                <w:szCs w:val="16"/>
              </w:rPr>
              <w:t>полуг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1802AA">
              <w:rPr>
                <w:b/>
                <w:bCs/>
                <w:sz w:val="16"/>
                <w:szCs w:val="16"/>
              </w:rPr>
              <w:t>текущ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 xml:space="preserve">. года к 1 </w:t>
            </w:r>
            <w:proofErr w:type="spellStart"/>
            <w:r w:rsidRPr="001802AA">
              <w:rPr>
                <w:b/>
                <w:bCs/>
                <w:sz w:val="16"/>
                <w:szCs w:val="16"/>
              </w:rPr>
              <w:t>полуг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1802AA">
              <w:rPr>
                <w:b/>
                <w:bCs/>
                <w:sz w:val="16"/>
                <w:szCs w:val="16"/>
              </w:rPr>
              <w:t>текущ</w:t>
            </w:r>
            <w:proofErr w:type="spellEnd"/>
            <w:r w:rsidRPr="001802AA">
              <w:rPr>
                <w:b/>
                <w:bCs/>
                <w:sz w:val="16"/>
                <w:szCs w:val="16"/>
              </w:rPr>
              <w:t>. года)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Ставка на содержание</w:t>
            </w:r>
          </w:p>
        </w:tc>
        <w:tc>
          <w:tcPr>
            <w:tcW w:w="1097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23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115,4%</w:t>
            </w:r>
          </w:p>
        </w:tc>
        <w:tc>
          <w:tcPr>
            <w:tcW w:w="1083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115,3%</w:t>
            </w:r>
          </w:p>
        </w:tc>
        <w:tc>
          <w:tcPr>
            <w:tcW w:w="108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100,2%</w:t>
            </w:r>
          </w:p>
        </w:tc>
        <w:tc>
          <w:tcPr>
            <w:tcW w:w="1078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126,1%</w:t>
            </w:r>
          </w:p>
        </w:tc>
        <w:tc>
          <w:tcPr>
            <w:tcW w:w="95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125,9%</w:t>
            </w:r>
          </w:p>
        </w:tc>
        <w:tc>
          <w:tcPr>
            <w:tcW w:w="100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100,2%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r w:rsidRPr="001802AA">
              <w:rPr>
                <w:sz w:val="16"/>
                <w:szCs w:val="16"/>
              </w:rPr>
              <w:t>Ставка на оплату технологического расхода (потерь)</w:t>
            </w:r>
          </w:p>
        </w:tc>
        <w:tc>
          <w:tcPr>
            <w:tcW w:w="1097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23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121,5%</w:t>
            </w:r>
          </w:p>
        </w:tc>
        <w:tc>
          <w:tcPr>
            <w:tcW w:w="1083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121,5%</w:t>
            </w:r>
          </w:p>
        </w:tc>
        <w:tc>
          <w:tcPr>
            <w:tcW w:w="108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100,0%</w:t>
            </w:r>
          </w:p>
        </w:tc>
        <w:tc>
          <w:tcPr>
            <w:tcW w:w="1078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106,4%</w:t>
            </w:r>
          </w:p>
        </w:tc>
        <w:tc>
          <w:tcPr>
            <w:tcW w:w="95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106,4%</w:t>
            </w:r>
          </w:p>
        </w:tc>
        <w:tc>
          <w:tcPr>
            <w:tcW w:w="100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100,0%</w:t>
            </w:r>
          </w:p>
        </w:tc>
      </w:tr>
      <w:tr w:rsidR="0019353A" w:rsidRPr="001802AA" w:rsidTr="005175A3">
        <w:tc>
          <w:tcPr>
            <w:tcW w:w="2347" w:type="dxa"/>
            <w:vAlign w:val="bottom"/>
          </w:tcPr>
          <w:p w:rsidR="0019353A" w:rsidRPr="001802AA" w:rsidRDefault="0019353A" w:rsidP="005175A3">
            <w:pPr>
              <w:rPr>
                <w:sz w:val="16"/>
                <w:szCs w:val="16"/>
              </w:rPr>
            </w:pPr>
            <w:proofErr w:type="spellStart"/>
            <w:r w:rsidRPr="001802AA">
              <w:rPr>
                <w:sz w:val="16"/>
                <w:szCs w:val="16"/>
              </w:rPr>
              <w:t>Одноставочный</w:t>
            </w:r>
            <w:proofErr w:type="spellEnd"/>
            <w:r w:rsidRPr="001802AA">
              <w:rPr>
                <w:sz w:val="16"/>
                <w:szCs w:val="16"/>
              </w:rPr>
              <w:t xml:space="preserve"> тариф</w:t>
            </w:r>
          </w:p>
        </w:tc>
        <w:tc>
          <w:tcPr>
            <w:tcW w:w="1097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23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117,0%</w:t>
            </w:r>
          </w:p>
        </w:tc>
        <w:tc>
          <w:tcPr>
            <w:tcW w:w="1083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117,0%</w:t>
            </w:r>
          </w:p>
        </w:tc>
        <w:tc>
          <w:tcPr>
            <w:tcW w:w="108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100,00%</w:t>
            </w:r>
          </w:p>
        </w:tc>
        <w:tc>
          <w:tcPr>
            <w:tcW w:w="1078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119,6%</w:t>
            </w:r>
          </w:p>
        </w:tc>
        <w:tc>
          <w:tcPr>
            <w:tcW w:w="95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119,6%</w:t>
            </w:r>
          </w:p>
        </w:tc>
        <w:tc>
          <w:tcPr>
            <w:tcW w:w="1005" w:type="dxa"/>
            <w:vAlign w:val="bottom"/>
          </w:tcPr>
          <w:p w:rsidR="0019353A" w:rsidRPr="001802AA" w:rsidRDefault="0019353A" w:rsidP="005175A3">
            <w:pPr>
              <w:jc w:val="right"/>
              <w:rPr>
                <w:sz w:val="22"/>
                <w:szCs w:val="22"/>
              </w:rPr>
            </w:pPr>
            <w:r w:rsidRPr="001802AA">
              <w:rPr>
                <w:sz w:val="22"/>
                <w:szCs w:val="22"/>
              </w:rPr>
              <w:t>100,00%</w:t>
            </w:r>
          </w:p>
        </w:tc>
      </w:tr>
    </w:tbl>
    <w:p w:rsidR="0019353A" w:rsidRPr="001802AA" w:rsidRDefault="0019353A" w:rsidP="0019353A">
      <w:pPr>
        <w:pStyle w:val="a3"/>
        <w:rPr>
          <w:sz w:val="24"/>
        </w:rPr>
      </w:pPr>
      <w:r w:rsidRPr="001802AA">
        <w:tab/>
      </w:r>
    </w:p>
    <w:p w:rsidR="0019353A" w:rsidRPr="001802AA" w:rsidRDefault="0019353A" w:rsidP="0019353A">
      <w:pPr>
        <w:pStyle w:val="a3"/>
        <w:ind w:firstLine="539"/>
        <w:outlineLvl w:val="0"/>
        <w:rPr>
          <w:b/>
          <w:sz w:val="24"/>
          <w:szCs w:val="24"/>
        </w:rPr>
      </w:pPr>
      <w:r w:rsidRPr="001802AA">
        <w:rPr>
          <w:b/>
          <w:i/>
          <w:sz w:val="24"/>
        </w:rPr>
        <w:t>6. Корректировка НВВ в части деятельности по содержанию объектов электросетевого хозяйства в целом по предприятию, с учетом корректировки расходов на осуществление деятельности по передаче электроэнергии на 2024 г.</w:t>
      </w:r>
    </w:p>
    <w:p w:rsidR="0019353A" w:rsidRPr="001802AA" w:rsidRDefault="0019353A" w:rsidP="0019353A">
      <w:pPr>
        <w:pStyle w:val="a3"/>
        <w:tabs>
          <w:tab w:val="left" w:pos="1080"/>
        </w:tabs>
        <w:rPr>
          <w:sz w:val="24"/>
          <w:szCs w:val="24"/>
        </w:rPr>
      </w:pPr>
      <w:r w:rsidRPr="001802AA">
        <w:rPr>
          <w:sz w:val="24"/>
        </w:rPr>
        <w:tab/>
        <w:t>1. Объём и структура энергопотребления</w:t>
      </w:r>
      <w:r w:rsidRPr="001802AA">
        <w:rPr>
          <w:sz w:val="24"/>
          <w:szCs w:val="24"/>
        </w:rPr>
        <w:t xml:space="preserve"> МУП «НЭСКО»</w:t>
      </w:r>
      <w:r w:rsidRPr="001802A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1802AA">
        <w:rPr>
          <w:sz w:val="24"/>
          <w:szCs w:val="24"/>
        </w:rPr>
        <w:t>на 2023, 2024 гг. приведена в таблице.</w:t>
      </w:r>
    </w:p>
    <w:p w:rsidR="0019353A" w:rsidRPr="001802AA" w:rsidRDefault="0019353A" w:rsidP="0019353A">
      <w:pPr>
        <w:pStyle w:val="a3"/>
        <w:ind w:firstLine="425"/>
        <w:jc w:val="right"/>
        <w:outlineLvl w:val="0"/>
      </w:pPr>
      <w:r w:rsidRPr="001802AA">
        <w:t xml:space="preserve">Таблица, млн. </w:t>
      </w:r>
      <w:proofErr w:type="spellStart"/>
      <w:r w:rsidRPr="001802AA">
        <w:t>кВтч</w:t>
      </w:r>
      <w:proofErr w:type="spellEnd"/>
      <w:r w:rsidRPr="001802AA">
        <w:t>.</w:t>
      </w:r>
    </w:p>
    <w:tbl>
      <w:tblPr>
        <w:tblW w:w="962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7"/>
        <w:gridCol w:w="1050"/>
        <w:gridCol w:w="1034"/>
        <w:gridCol w:w="1276"/>
        <w:gridCol w:w="1276"/>
        <w:gridCol w:w="1235"/>
        <w:gridCol w:w="1144"/>
      </w:tblGrid>
      <w:tr w:rsidR="0019353A" w:rsidRPr="001802AA" w:rsidTr="005175A3">
        <w:trPr>
          <w:trHeight w:val="688"/>
          <w:tblHeader/>
        </w:trPr>
        <w:tc>
          <w:tcPr>
            <w:tcW w:w="2607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  <w:rPr>
                <w:b/>
                <w:sz w:val="18"/>
                <w:szCs w:val="18"/>
              </w:rPr>
            </w:pPr>
            <w:r w:rsidRPr="001802AA">
              <w:rPr>
                <w:b/>
                <w:sz w:val="18"/>
                <w:szCs w:val="18"/>
              </w:rPr>
              <w:t>Показатели</w:t>
            </w:r>
          </w:p>
        </w:tc>
        <w:tc>
          <w:tcPr>
            <w:tcW w:w="105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sz w:val="18"/>
                <w:szCs w:val="18"/>
              </w:rPr>
            </w:pPr>
            <w:r w:rsidRPr="001802AA">
              <w:rPr>
                <w:b/>
                <w:sz w:val="18"/>
                <w:szCs w:val="18"/>
              </w:rPr>
              <w:t>План 2023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  <w:rPr>
                <w:b/>
                <w:sz w:val="18"/>
                <w:szCs w:val="18"/>
              </w:rPr>
            </w:pPr>
            <w:r w:rsidRPr="001802AA">
              <w:rPr>
                <w:b/>
                <w:sz w:val="18"/>
                <w:szCs w:val="18"/>
              </w:rPr>
              <w:t>План</w:t>
            </w:r>
          </w:p>
          <w:p w:rsidR="0019353A" w:rsidRPr="001802AA" w:rsidRDefault="0019353A" w:rsidP="005175A3">
            <w:pPr>
              <w:jc w:val="center"/>
              <w:rPr>
                <w:b/>
                <w:sz w:val="18"/>
                <w:szCs w:val="18"/>
              </w:rPr>
            </w:pPr>
            <w:r w:rsidRPr="001802AA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sz w:val="18"/>
                <w:szCs w:val="18"/>
              </w:rPr>
            </w:pPr>
            <w:r w:rsidRPr="001802AA">
              <w:rPr>
                <w:b/>
                <w:sz w:val="18"/>
                <w:szCs w:val="18"/>
              </w:rPr>
              <w:t xml:space="preserve">План 1 </w:t>
            </w:r>
            <w:proofErr w:type="spellStart"/>
            <w:r w:rsidRPr="001802AA">
              <w:rPr>
                <w:b/>
                <w:sz w:val="18"/>
                <w:szCs w:val="18"/>
              </w:rPr>
              <w:t>пг</w:t>
            </w:r>
            <w:proofErr w:type="spellEnd"/>
            <w:r w:rsidRPr="001802AA">
              <w:rPr>
                <w:b/>
                <w:sz w:val="18"/>
                <w:szCs w:val="18"/>
              </w:rPr>
              <w:t xml:space="preserve"> 2024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sz w:val="18"/>
                <w:szCs w:val="18"/>
              </w:rPr>
            </w:pPr>
            <w:r w:rsidRPr="001802AA">
              <w:rPr>
                <w:b/>
                <w:sz w:val="18"/>
                <w:szCs w:val="18"/>
              </w:rPr>
              <w:t xml:space="preserve">План 2 </w:t>
            </w:r>
            <w:proofErr w:type="spellStart"/>
            <w:r w:rsidRPr="001802AA">
              <w:rPr>
                <w:b/>
                <w:sz w:val="18"/>
                <w:szCs w:val="18"/>
              </w:rPr>
              <w:t>пг</w:t>
            </w:r>
            <w:proofErr w:type="spellEnd"/>
            <w:r w:rsidRPr="001802AA">
              <w:rPr>
                <w:b/>
                <w:sz w:val="18"/>
                <w:szCs w:val="18"/>
              </w:rPr>
              <w:t xml:space="preserve"> 2024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802AA">
              <w:rPr>
                <w:b/>
                <w:sz w:val="18"/>
                <w:szCs w:val="18"/>
              </w:rPr>
              <w:t>Отклон</w:t>
            </w:r>
            <w:proofErr w:type="spellEnd"/>
            <w:r w:rsidRPr="001802AA">
              <w:rPr>
                <w:b/>
                <w:sz w:val="18"/>
                <w:szCs w:val="18"/>
              </w:rPr>
              <w:t>. от плана 2023г.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  <w:rPr>
                <w:b/>
                <w:sz w:val="18"/>
                <w:szCs w:val="18"/>
              </w:rPr>
            </w:pPr>
            <w:r w:rsidRPr="001802AA">
              <w:rPr>
                <w:b/>
                <w:sz w:val="18"/>
                <w:szCs w:val="18"/>
              </w:rPr>
              <w:t>в % к 2023г.</w:t>
            </w:r>
          </w:p>
        </w:tc>
      </w:tr>
      <w:tr w:rsidR="0019353A" w:rsidRPr="001802AA" w:rsidTr="005175A3">
        <w:trPr>
          <w:trHeight w:val="368"/>
        </w:trPr>
        <w:tc>
          <w:tcPr>
            <w:tcW w:w="2607" w:type="dxa"/>
            <w:shd w:val="clear" w:color="auto" w:fill="auto"/>
            <w:vAlign w:val="bottom"/>
            <w:hideMark/>
          </w:tcPr>
          <w:p w:rsidR="0019353A" w:rsidRPr="001802AA" w:rsidRDefault="0019353A" w:rsidP="005175A3">
            <w:pPr>
              <w:rPr>
                <w:sz w:val="18"/>
                <w:szCs w:val="18"/>
              </w:rPr>
            </w:pPr>
            <w:r w:rsidRPr="001802AA">
              <w:rPr>
                <w:sz w:val="18"/>
                <w:szCs w:val="18"/>
              </w:rPr>
              <w:t>1.Объем отпуска электрической энергии в сеть МУП «НЭСКО» всего, в том числе:</w:t>
            </w:r>
          </w:p>
        </w:tc>
        <w:tc>
          <w:tcPr>
            <w:tcW w:w="105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74,999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76,199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38,099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38,099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1,200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1,60%</w:t>
            </w:r>
          </w:p>
        </w:tc>
      </w:tr>
      <w:tr w:rsidR="0019353A" w:rsidRPr="001802AA" w:rsidTr="005175A3">
        <w:trPr>
          <w:trHeight w:val="300"/>
        </w:trPr>
        <w:tc>
          <w:tcPr>
            <w:tcW w:w="2607" w:type="dxa"/>
            <w:shd w:val="clear" w:color="auto" w:fill="auto"/>
            <w:vAlign w:val="bottom"/>
            <w:hideMark/>
          </w:tcPr>
          <w:p w:rsidR="0019353A" w:rsidRPr="001802AA" w:rsidRDefault="0019353A" w:rsidP="005175A3">
            <w:pPr>
              <w:rPr>
                <w:sz w:val="18"/>
                <w:szCs w:val="18"/>
              </w:rPr>
            </w:pPr>
            <w:r w:rsidRPr="001802AA">
              <w:rPr>
                <w:sz w:val="18"/>
                <w:szCs w:val="18"/>
              </w:rPr>
              <w:t>2. Расход электрической энергии на собственные нужды</w:t>
            </w:r>
          </w:p>
        </w:tc>
        <w:tc>
          <w:tcPr>
            <w:tcW w:w="105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-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</w:p>
        </w:tc>
      </w:tr>
      <w:tr w:rsidR="0019353A" w:rsidRPr="001802AA" w:rsidTr="005175A3">
        <w:trPr>
          <w:trHeight w:val="300"/>
        </w:trPr>
        <w:tc>
          <w:tcPr>
            <w:tcW w:w="2607" w:type="dxa"/>
            <w:shd w:val="clear" w:color="auto" w:fill="auto"/>
            <w:vAlign w:val="bottom"/>
            <w:hideMark/>
          </w:tcPr>
          <w:p w:rsidR="0019353A" w:rsidRPr="001802AA" w:rsidRDefault="0019353A" w:rsidP="005175A3">
            <w:pPr>
              <w:rPr>
                <w:sz w:val="18"/>
                <w:szCs w:val="18"/>
              </w:rPr>
            </w:pPr>
            <w:r w:rsidRPr="001802AA">
              <w:rPr>
                <w:sz w:val="18"/>
                <w:szCs w:val="18"/>
              </w:rPr>
              <w:t>3. Объем электроэнергии для передачи потребителям</w:t>
            </w:r>
          </w:p>
        </w:tc>
        <w:tc>
          <w:tcPr>
            <w:tcW w:w="105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74,999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76,199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38,099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38,099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1,200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1,60%</w:t>
            </w:r>
          </w:p>
        </w:tc>
      </w:tr>
      <w:tr w:rsidR="0019353A" w:rsidRPr="001802AA" w:rsidTr="005175A3">
        <w:trPr>
          <w:trHeight w:val="300"/>
        </w:trPr>
        <w:tc>
          <w:tcPr>
            <w:tcW w:w="2607" w:type="dxa"/>
            <w:shd w:val="clear" w:color="auto" w:fill="auto"/>
            <w:vAlign w:val="bottom"/>
            <w:hideMark/>
          </w:tcPr>
          <w:p w:rsidR="0019353A" w:rsidRPr="001802AA" w:rsidRDefault="0019353A" w:rsidP="005175A3">
            <w:pPr>
              <w:rPr>
                <w:sz w:val="18"/>
                <w:szCs w:val="18"/>
              </w:rPr>
            </w:pPr>
            <w:r w:rsidRPr="001802AA">
              <w:rPr>
                <w:sz w:val="18"/>
                <w:szCs w:val="18"/>
              </w:rPr>
              <w:t xml:space="preserve">3.1 Технологический расход электроэнергии на её передачу (потери), относимый на сторонних потребителей </w:t>
            </w:r>
          </w:p>
        </w:tc>
        <w:tc>
          <w:tcPr>
            <w:tcW w:w="105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5,332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5,417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2,708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2,708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0,085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1,60%</w:t>
            </w:r>
          </w:p>
        </w:tc>
      </w:tr>
      <w:tr w:rsidR="0019353A" w:rsidRPr="001802AA" w:rsidTr="005175A3">
        <w:trPr>
          <w:trHeight w:val="300"/>
        </w:trPr>
        <w:tc>
          <w:tcPr>
            <w:tcW w:w="2607" w:type="dxa"/>
            <w:shd w:val="clear" w:color="auto" w:fill="auto"/>
            <w:vAlign w:val="bottom"/>
            <w:hideMark/>
          </w:tcPr>
          <w:p w:rsidR="0019353A" w:rsidRPr="001802AA" w:rsidRDefault="0019353A" w:rsidP="005175A3">
            <w:pPr>
              <w:rPr>
                <w:sz w:val="18"/>
                <w:szCs w:val="18"/>
              </w:rPr>
            </w:pPr>
            <w:r w:rsidRPr="001802AA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05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7,11%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7,11%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7,11%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7,11%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-    0,000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0,00%</w:t>
            </w:r>
          </w:p>
        </w:tc>
      </w:tr>
      <w:tr w:rsidR="0019353A" w:rsidRPr="001802AA" w:rsidTr="005175A3">
        <w:trPr>
          <w:trHeight w:val="300"/>
        </w:trPr>
        <w:tc>
          <w:tcPr>
            <w:tcW w:w="2607" w:type="dxa"/>
            <w:shd w:val="clear" w:color="auto" w:fill="auto"/>
            <w:vAlign w:val="bottom"/>
            <w:hideMark/>
          </w:tcPr>
          <w:p w:rsidR="0019353A" w:rsidRPr="001802AA" w:rsidRDefault="0019353A" w:rsidP="005175A3">
            <w:pPr>
              <w:rPr>
                <w:sz w:val="18"/>
                <w:szCs w:val="18"/>
              </w:rPr>
            </w:pPr>
            <w:r w:rsidRPr="001802AA">
              <w:rPr>
                <w:sz w:val="18"/>
                <w:szCs w:val="18"/>
              </w:rPr>
              <w:t>3.2. Объем полезного отпуска электрической энергии потребителям, присоединенным к сетям МУП «НЭСКО»</w:t>
            </w:r>
          </w:p>
        </w:tc>
        <w:tc>
          <w:tcPr>
            <w:tcW w:w="105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69,667</w:t>
            </w: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70,782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35,391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35,391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1,115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19353A" w:rsidRPr="001802AA" w:rsidRDefault="0019353A" w:rsidP="005175A3">
            <w:pPr>
              <w:jc w:val="center"/>
            </w:pPr>
            <w:r w:rsidRPr="001802AA">
              <w:t>1,60%</w:t>
            </w:r>
          </w:p>
        </w:tc>
      </w:tr>
      <w:tr w:rsidR="0019353A" w:rsidRPr="001802AA" w:rsidTr="005175A3">
        <w:trPr>
          <w:trHeight w:val="300"/>
        </w:trPr>
        <w:tc>
          <w:tcPr>
            <w:tcW w:w="2607" w:type="dxa"/>
            <w:shd w:val="clear" w:color="auto" w:fill="auto"/>
            <w:vAlign w:val="bottom"/>
          </w:tcPr>
          <w:p w:rsidR="0019353A" w:rsidRPr="001802AA" w:rsidRDefault="0019353A" w:rsidP="005175A3">
            <w:pPr>
              <w:spacing w:before="100" w:beforeAutospacing="1" w:after="100" w:afterAutospacing="1"/>
              <w:contextualSpacing/>
              <w:rPr>
                <w:sz w:val="18"/>
                <w:szCs w:val="18"/>
              </w:rPr>
            </w:pPr>
            <w:r w:rsidRPr="001802AA">
              <w:rPr>
                <w:sz w:val="18"/>
                <w:szCs w:val="18"/>
              </w:rPr>
              <w:t>Сальдо-</w:t>
            </w:r>
            <w:proofErr w:type="spellStart"/>
            <w:r w:rsidRPr="001802AA">
              <w:rPr>
                <w:sz w:val="18"/>
                <w:szCs w:val="18"/>
              </w:rPr>
              <w:t>переток</w:t>
            </w:r>
            <w:proofErr w:type="spellEnd"/>
            <w:r w:rsidRPr="001802AA">
              <w:rPr>
                <w:sz w:val="18"/>
                <w:szCs w:val="18"/>
              </w:rPr>
              <w:t xml:space="preserve"> мощности, МВт</w:t>
            </w:r>
          </w:p>
        </w:tc>
        <w:tc>
          <w:tcPr>
            <w:tcW w:w="105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10,3676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10,758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10,770</w:t>
            </w:r>
          </w:p>
        </w:tc>
        <w:tc>
          <w:tcPr>
            <w:tcW w:w="1276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10,747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0,391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3,77%</w:t>
            </w:r>
          </w:p>
        </w:tc>
      </w:tr>
    </w:tbl>
    <w:p w:rsidR="0019353A" w:rsidRPr="001802AA" w:rsidRDefault="0019353A" w:rsidP="0019353A">
      <w:pPr>
        <w:pStyle w:val="a3"/>
        <w:ind w:firstLine="539"/>
        <w:outlineLvl w:val="0"/>
        <w:rPr>
          <w:b/>
          <w:sz w:val="24"/>
        </w:rPr>
      </w:pPr>
    </w:p>
    <w:p w:rsidR="0019353A" w:rsidRPr="001802AA" w:rsidRDefault="0019353A" w:rsidP="0019353A">
      <w:pPr>
        <w:pStyle w:val="a3"/>
        <w:ind w:firstLine="539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802AA">
        <w:rPr>
          <w:rFonts w:ascii="Times New Roman CYR" w:hAnsi="Times New Roman CYR" w:cs="Times New Roman CYR"/>
          <w:b/>
          <w:bCs/>
          <w:sz w:val="24"/>
          <w:szCs w:val="24"/>
        </w:rPr>
        <w:t>IV. Анализ экономической обоснованности величины прибыли, необходимой для эффективного функционирования организаций, осуществляющих регулируемую деятельность</w:t>
      </w:r>
    </w:p>
    <w:p w:rsidR="0019353A" w:rsidRPr="001802AA" w:rsidRDefault="0019353A" w:rsidP="0019353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1802AA">
        <w:rPr>
          <w:sz w:val="24"/>
        </w:rPr>
        <w:t xml:space="preserve">В составе НВВ МУП «НЭСКО», осуществляющего регулируемую деятельность по передаче электрической энергии, прибыль не учитывается. </w:t>
      </w:r>
    </w:p>
    <w:p w:rsidR="0019353A" w:rsidRPr="001802AA" w:rsidRDefault="0019353A" w:rsidP="0019353A">
      <w:pPr>
        <w:pStyle w:val="a3"/>
        <w:ind w:firstLine="539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9353A" w:rsidRPr="001802AA" w:rsidRDefault="0019353A" w:rsidP="0019353A">
      <w:pPr>
        <w:pStyle w:val="a3"/>
        <w:ind w:firstLine="539"/>
        <w:outlineLvl w:val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802AA">
        <w:rPr>
          <w:rFonts w:ascii="Times New Roman CYR" w:hAnsi="Times New Roman CYR" w:cs="Times New Roman CYR"/>
          <w:b/>
          <w:bCs/>
          <w:sz w:val="24"/>
          <w:szCs w:val="24"/>
        </w:rPr>
        <w:t>V. Сравнительный анализ динамики расходов и величины необходимой прибыли по отношению к предыдущему периоду регулирования</w:t>
      </w:r>
    </w:p>
    <w:p w:rsidR="0019353A" w:rsidRPr="001802AA" w:rsidRDefault="0019353A" w:rsidP="0019353A">
      <w:pPr>
        <w:pStyle w:val="a3"/>
        <w:ind w:firstLine="425"/>
      </w:pPr>
      <w:r w:rsidRPr="001802AA">
        <w:rPr>
          <w:sz w:val="24"/>
        </w:rPr>
        <w:t xml:space="preserve">Сравнительный анализ показателей, связанных с содержанием объектов электросетевого хозяйства в целом по предприятию, а также с деятельностью по передаче электрической энергии с учётом корректировки </w:t>
      </w:r>
      <w:r w:rsidRPr="001802AA">
        <w:rPr>
          <w:sz w:val="24"/>
          <w:szCs w:val="24"/>
        </w:rPr>
        <w:t>п</w:t>
      </w:r>
      <w:r w:rsidRPr="001802AA">
        <w:rPr>
          <w:sz w:val="24"/>
        </w:rPr>
        <w:t>риведены в таблице.</w:t>
      </w:r>
    </w:p>
    <w:p w:rsidR="0019353A" w:rsidRPr="001802AA" w:rsidRDefault="0019353A" w:rsidP="0019353A">
      <w:pPr>
        <w:pStyle w:val="a3"/>
        <w:jc w:val="right"/>
        <w:rPr>
          <w:bCs/>
        </w:rPr>
      </w:pPr>
      <w:r w:rsidRPr="001802AA">
        <w:t xml:space="preserve">Таблица, </w:t>
      </w:r>
      <w:proofErr w:type="spellStart"/>
      <w:r w:rsidRPr="001802AA">
        <w:rPr>
          <w:bCs/>
        </w:rPr>
        <w:t>тыс.руб</w:t>
      </w:r>
      <w:proofErr w:type="spellEnd"/>
      <w:r w:rsidRPr="001802AA">
        <w:rPr>
          <w:bCs/>
        </w:rPr>
        <w:t>.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4556"/>
        <w:gridCol w:w="1537"/>
        <w:gridCol w:w="1399"/>
        <w:gridCol w:w="1265"/>
        <w:gridCol w:w="990"/>
      </w:tblGrid>
      <w:tr w:rsidR="0019353A" w:rsidRPr="001802AA" w:rsidTr="005175A3">
        <w:trPr>
          <w:tblHeader/>
        </w:trPr>
        <w:tc>
          <w:tcPr>
            <w:tcW w:w="4556" w:type="dxa"/>
            <w:vAlign w:val="bottom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lastRenderedPageBreak/>
              <w:t>Показатели</w:t>
            </w:r>
          </w:p>
        </w:tc>
        <w:tc>
          <w:tcPr>
            <w:tcW w:w="1537" w:type="dxa"/>
            <w:vAlign w:val="bottom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План ДТ на 2023</w:t>
            </w:r>
          </w:p>
        </w:tc>
        <w:tc>
          <w:tcPr>
            <w:tcW w:w="1399" w:type="dxa"/>
            <w:vAlign w:val="bottom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Проект ДТ на 2024</w:t>
            </w:r>
          </w:p>
        </w:tc>
        <w:tc>
          <w:tcPr>
            <w:tcW w:w="1265" w:type="dxa"/>
            <w:vAlign w:val="bottom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отклонение от плана 2023</w:t>
            </w:r>
          </w:p>
        </w:tc>
        <w:tc>
          <w:tcPr>
            <w:tcW w:w="990" w:type="dxa"/>
            <w:vAlign w:val="bottom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proofErr w:type="gramStart"/>
            <w:r w:rsidRPr="001802AA">
              <w:rPr>
                <w:b/>
                <w:bCs/>
              </w:rPr>
              <w:t>в</w:t>
            </w:r>
            <w:proofErr w:type="gramEnd"/>
            <w:r w:rsidRPr="001802AA">
              <w:rPr>
                <w:b/>
                <w:bCs/>
              </w:rPr>
              <w:t xml:space="preserve"> % </w:t>
            </w:r>
            <w:proofErr w:type="gramStart"/>
            <w:r w:rsidRPr="001802AA">
              <w:rPr>
                <w:b/>
                <w:bCs/>
              </w:rPr>
              <w:t>к</w:t>
            </w:r>
            <w:proofErr w:type="gramEnd"/>
            <w:r w:rsidRPr="001802AA">
              <w:rPr>
                <w:b/>
                <w:bCs/>
              </w:rPr>
              <w:t xml:space="preserve"> плану 2023 г.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Подконтрольные расходы, сформированные методом экономически обоснованных расходов:</w:t>
            </w:r>
          </w:p>
        </w:tc>
        <w:tc>
          <w:tcPr>
            <w:tcW w:w="1537" w:type="dxa"/>
            <w:vAlign w:val="bottom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399" w:type="dxa"/>
            <w:vAlign w:val="bottom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65" w:type="dxa"/>
            <w:vAlign w:val="bottom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990" w:type="dxa"/>
            <w:vAlign w:val="bottom"/>
          </w:tcPr>
          <w:p w:rsidR="0019353A" w:rsidRPr="001802AA" w:rsidRDefault="0019353A" w:rsidP="005175A3">
            <w:pPr>
              <w:jc w:val="center"/>
            </w:pP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Материальные затраты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1"/>
              <w:rPr>
                <w:b/>
                <w:bCs/>
              </w:rPr>
            </w:pPr>
            <w:r w:rsidRPr="001802AA">
              <w:rPr>
                <w:b/>
                <w:bCs/>
              </w:rPr>
              <w:t>Материалы в том числе: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217,3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267,9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50,5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на ремонт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80,8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99,6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18,8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ГСМ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136,5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168,3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31,7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1"/>
              <w:rPr>
                <w:b/>
                <w:bCs/>
              </w:rPr>
            </w:pPr>
            <w:r w:rsidRPr="001802AA">
              <w:rPr>
                <w:b/>
                <w:bCs/>
              </w:rPr>
              <w:t>Работы и услуги производственного характера (в т.ч. услуги сторонних организаций по содержанию сетей и распределительных устройств), в том числе: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3621,0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4463,1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842,1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услуги сторонних организаций по ремонту основных сре</w:t>
            </w:r>
            <w:proofErr w:type="gramStart"/>
            <w:r w:rsidRPr="001802AA">
              <w:t>дств в т</w:t>
            </w:r>
            <w:proofErr w:type="gramEnd"/>
            <w:r w:rsidRPr="001802AA">
              <w:t>ом числе: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3297,7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4064,6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766,9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 xml:space="preserve">        на текущий ремонт зданий 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1690,0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2083,1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393,0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 xml:space="preserve">        на ремонт электрооборудования 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1607,7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1981,6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373,9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поверка приборов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298,6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368,1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69,4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транспортные услуги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24,7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30,4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5,7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Расходы на оплату труда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8604,7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10605,8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2001,1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Прочие расходы, всего, в том числе: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369,1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454,9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85,8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вывоз ТКО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12,9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15,9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изготовление топографо-геодезических материалов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5,5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1,3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услуги интернет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2,2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2,7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канцелярские, почтовые расходы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5,5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1,3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коммунальные и эксплуатационные расходы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9,6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11,8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2,2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медосмотр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35,9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44,3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8,4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моющие и защитные средства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1,6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0,3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повышение квалификации, обучение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0,4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0,5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0,1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охрана территории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52,9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65,2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12,3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поверка приборов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1,6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2,0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0,4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расходы по единой транспортной карте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10,8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13,3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сопровождение ПО 1С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7,7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9,5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1,8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 xml:space="preserve">спецодежда, </w:t>
            </w:r>
            <w:proofErr w:type="spellStart"/>
            <w:r w:rsidRPr="001802AA">
              <w:t>спецоснастка</w:t>
            </w:r>
            <w:proofErr w:type="spellEnd"/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32,8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40,4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7,6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 xml:space="preserve">техобслуживание </w:t>
            </w:r>
            <w:proofErr w:type="spellStart"/>
            <w:r w:rsidRPr="001802AA">
              <w:t>водо</w:t>
            </w:r>
            <w:proofErr w:type="spellEnd"/>
            <w:r w:rsidRPr="001802AA">
              <w:t xml:space="preserve"> и тепло </w:t>
            </w:r>
            <w:proofErr w:type="spellStart"/>
            <w:r w:rsidRPr="001802AA">
              <w:t>энергооборудования</w:t>
            </w:r>
            <w:proofErr w:type="spellEnd"/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2,9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услуги связи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173,0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213,2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40,2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аудит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14,6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18,0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3,4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r w:rsidRPr="001802AA">
              <w:t>Подконтрольные расходы из прибыли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19,2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23,6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r w:rsidRPr="001802AA">
              <w:t>услуги банка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19,2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23,6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  <w:i/>
                <w:iCs/>
              </w:rPr>
            </w:pPr>
            <w:r w:rsidRPr="001802AA">
              <w:rPr>
                <w:b/>
                <w:bCs/>
                <w:i/>
                <w:iCs/>
              </w:rPr>
              <w:t>ИТОГО подконтрольные расходы, сформированные методом экономически обоснованных расходов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12831,3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15815,3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2984,0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  <w:i/>
                <w:iCs/>
              </w:rPr>
            </w:pPr>
            <w:r w:rsidRPr="001802AA">
              <w:rPr>
                <w:b/>
                <w:bCs/>
                <w:i/>
                <w:iCs/>
              </w:rPr>
              <w:t>Эффективный уровень подконтрольных расходов, рассчитанный в соответствии с Методическими указаниями с применением метода сравнения аналогов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0,0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0,0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0,0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0,0%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  <w:i/>
                <w:iCs/>
              </w:rPr>
            </w:pPr>
            <w:r w:rsidRPr="001802AA">
              <w:rPr>
                <w:b/>
                <w:bCs/>
                <w:i/>
                <w:iCs/>
              </w:rPr>
              <w:t>Подконтрольные расходы, сформированные методом экономически обоснованных расходов (70%) и методом сравнения аналогов (30%)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13047,9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16082,3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3034,4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Расчет неподконтрольных расходов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Оплата услуг ОАО "ФСК ЕЭС"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1876,5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1121,2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-755,3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-40,2%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Коммунальные услуги (вода, стоки</w:t>
            </w:r>
            <w:proofErr w:type="gramStart"/>
            <w:r w:rsidRPr="001802AA">
              <w:t xml:space="preserve"> ,</w:t>
            </w:r>
            <w:proofErr w:type="gramEnd"/>
            <w:r w:rsidRPr="001802AA">
              <w:t xml:space="preserve"> отопление), в т.ч.: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358,2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325,9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-32,3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-9,0%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водоснабжение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7,7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10,9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3,2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41,7%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ind w:firstLineChars="100" w:firstLine="200"/>
            </w:pPr>
            <w:r w:rsidRPr="001802AA">
              <w:t>тепловая энергия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350,5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315,0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-35,5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-10,1%</w:t>
            </w:r>
          </w:p>
        </w:tc>
      </w:tr>
      <w:tr w:rsidR="0019353A" w:rsidRPr="001802AA" w:rsidTr="005175A3">
        <w:tc>
          <w:tcPr>
            <w:tcW w:w="4556" w:type="dxa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Налоги,всего, в том числе: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380,3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409,2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29,0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7,6%</w:t>
            </w:r>
          </w:p>
        </w:tc>
      </w:tr>
      <w:tr w:rsidR="0019353A" w:rsidRPr="001802AA" w:rsidTr="005175A3">
        <w:tc>
          <w:tcPr>
            <w:tcW w:w="4556" w:type="dxa"/>
          </w:tcPr>
          <w:p w:rsidR="0019353A" w:rsidRPr="001802AA" w:rsidRDefault="0019353A" w:rsidP="005175A3">
            <w:pPr>
              <w:ind w:firstLineChars="100" w:firstLine="200"/>
              <w:rPr>
                <w:i/>
                <w:iCs/>
              </w:rPr>
            </w:pPr>
            <w:r w:rsidRPr="001802AA">
              <w:rPr>
                <w:i/>
                <w:iCs/>
              </w:rPr>
              <w:t>плата за аренду землю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64,9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69,2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4,4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6,7%</w:t>
            </w:r>
          </w:p>
        </w:tc>
      </w:tr>
      <w:tr w:rsidR="0019353A" w:rsidRPr="001802AA" w:rsidTr="005175A3">
        <w:tc>
          <w:tcPr>
            <w:tcW w:w="4556" w:type="dxa"/>
          </w:tcPr>
          <w:p w:rsidR="0019353A" w:rsidRPr="001802AA" w:rsidRDefault="0019353A" w:rsidP="005175A3">
            <w:pPr>
              <w:ind w:firstLineChars="100" w:firstLine="200"/>
              <w:rPr>
                <w:i/>
                <w:iCs/>
              </w:rPr>
            </w:pPr>
            <w:r w:rsidRPr="001802AA">
              <w:rPr>
                <w:i/>
                <w:iCs/>
              </w:rPr>
              <w:t>Налог на имущество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315,2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339,2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24,0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7,6%</w:t>
            </w:r>
          </w:p>
        </w:tc>
      </w:tr>
      <w:tr w:rsidR="0019353A" w:rsidRPr="001802AA" w:rsidTr="005175A3">
        <w:tc>
          <w:tcPr>
            <w:tcW w:w="4556" w:type="dxa"/>
          </w:tcPr>
          <w:p w:rsidR="0019353A" w:rsidRPr="001802AA" w:rsidRDefault="0019353A" w:rsidP="005175A3">
            <w:pPr>
              <w:ind w:firstLineChars="100" w:firstLine="200"/>
              <w:rPr>
                <w:i/>
                <w:iCs/>
              </w:rPr>
            </w:pPr>
            <w:r w:rsidRPr="001802AA">
              <w:rPr>
                <w:i/>
                <w:iCs/>
              </w:rPr>
              <w:lastRenderedPageBreak/>
              <w:t>Транспортный налог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0,2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0,6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300,0%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r w:rsidRPr="001802AA">
              <w:t>Отчисления на социальные нужды (ЕСН)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2598,6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3203,0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604,4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ИТОГО неподконтрольных расходов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5213,5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5059,3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-154,2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-3,0%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 xml:space="preserve">Расходы на содержание объектов электросетевого хозяйства 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18261,4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21141,7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2880,2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15,8%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14727,3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15914,8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1187,5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8,1%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Выпадающие доходы (избыток средств) по результатам анализа производственно-хозяйственной деятельности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2951,3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6610,1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3658,8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124,0%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Корректировка НВВ по п.7 Основ ценообразования по результатам анализа производственно-хозяйственной деятельности, всего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2951,3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6610,1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3658,8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124,0%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r w:rsidRPr="001802AA">
              <w:t>Корректировка НВВ по п.7 Основ ценообразования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-433,3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628,9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1062,2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r w:rsidRPr="001802AA">
              <w:t>Корректировка с учетом увеличения (снижения) полезного отпуска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3674,8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8056,5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4381,7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119,2%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r w:rsidRPr="001802AA">
              <w:t>Корректировка по оплате потерь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-290,2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-2075,3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-1785,1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0,0%</w:t>
            </w:r>
          </w:p>
        </w:tc>
      </w:tr>
      <w:tr w:rsidR="0019353A" w:rsidRPr="001802AA" w:rsidTr="005175A3">
        <w:tc>
          <w:tcPr>
            <w:tcW w:w="4556" w:type="dxa"/>
            <w:vAlign w:val="center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 xml:space="preserve">Корректировка по </w:t>
            </w:r>
            <w:proofErr w:type="spellStart"/>
            <w:r w:rsidRPr="001802AA">
              <w:rPr>
                <w:b/>
                <w:bCs/>
              </w:rPr>
              <w:t>надежн</w:t>
            </w:r>
            <w:proofErr w:type="gramStart"/>
            <w:r w:rsidRPr="001802AA">
              <w:rPr>
                <w:b/>
                <w:bCs/>
              </w:rPr>
              <w:t>.и</w:t>
            </w:r>
            <w:proofErr w:type="spellEnd"/>
            <w:proofErr w:type="gramEnd"/>
            <w:r w:rsidRPr="001802AA">
              <w:rPr>
                <w:b/>
                <w:bCs/>
              </w:rPr>
              <w:t xml:space="preserve"> </w:t>
            </w:r>
            <w:proofErr w:type="spellStart"/>
            <w:r w:rsidRPr="001802AA">
              <w:rPr>
                <w:b/>
                <w:bCs/>
              </w:rPr>
              <w:t>кач</w:t>
            </w:r>
            <w:proofErr w:type="spellEnd"/>
            <w:r w:rsidRPr="001802AA">
              <w:rPr>
                <w:b/>
                <w:bCs/>
              </w:rPr>
              <w:t>.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35940,1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43666,6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7726,6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21,5%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>в т. ч. на содержание электросетевого хозяйства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21212,7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27751,8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6539,1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30,8%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pPr>
              <w:rPr>
                <w:b/>
                <w:bCs/>
              </w:rPr>
            </w:pPr>
            <w:r w:rsidRPr="001802AA">
              <w:rPr>
                <w:b/>
                <w:bCs/>
              </w:rPr>
              <w:t xml:space="preserve"> на оплату технологического расхода (потерь)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14727,3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15914,8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1187,5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  <w:rPr>
                <w:b/>
                <w:bCs/>
              </w:rPr>
            </w:pPr>
            <w:r w:rsidRPr="001802AA">
              <w:rPr>
                <w:b/>
                <w:bCs/>
              </w:rPr>
              <w:t>8,1%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r w:rsidRPr="001802AA">
              <w:t>Удельный размер НВВ на содержание объектов электросетевого хозяйства на 1кВт.ч. электроэнергии.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0,283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0,364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0,081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28,8%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r w:rsidRPr="001802AA">
              <w:t>Удельный размер НВВ на передачу электрической энергии с учётом потерь на 1кВт.ч. электроэнергии.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0,479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0,573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0,094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19,6%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r w:rsidRPr="001802AA">
              <w:t>СПРАВОЧНО: Объем у.е., всего: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1058,8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1168,0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109,2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10,3%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r w:rsidRPr="001802AA">
              <w:t>численность, чел.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27,0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27,0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0,0%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r w:rsidRPr="001802AA">
              <w:t>Средняя заработная плата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26 557,7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32 734,0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6176,3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23,3%</w:t>
            </w:r>
          </w:p>
        </w:tc>
      </w:tr>
      <w:tr w:rsidR="0019353A" w:rsidRPr="001802AA" w:rsidTr="005175A3">
        <w:tc>
          <w:tcPr>
            <w:tcW w:w="4556" w:type="dxa"/>
            <w:vAlign w:val="bottom"/>
          </w:tcPr>
          <w:p w:rsidR="0019353A" w:rsidRPr="001802AA" w:rsidRDefault="0019353A" w:rsidP="005175A3">
            <w:r w:rsidRPr="001802AA">
              <w:t xml:space="preserve">Удельный размер расходов на содержание, </w:t>
            </w:r>
            <w:proofErr w:type="spellStart"/>
            <w:r w:rsidRPr="001802AA">
              <w:t>тыс</w:t>
            </w:r>
            <w:proofErr w:type="gramStart"/>
            <w:r w:rsidRPr="001802AA">
              <w:t>.р</w:t>
            </w:r>
            <w:proofErr w:type="gramEnd"/>
            <w:r w:rsidRPr="001802AA">
              <w:t>уб</w:t>
            </w:r>
            <w:proofErr w:type="spellEnd"/>
            <w:r w:rsidRPr="001802AA">
              <w:t>./1 у.е.</w:t>
            </w:r>
          </w:p>
        </w:tc>
        <w:tc>
          <w:tcPr>
            <w:tcW w:w="1537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20,0</w:t>
            </w:r>
          </w:p>
        </w:tc>
        <w:tc>
          <w:tcPr>
            <w:tcW w:w="1399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23,8</w:t>
            </w:r>
          </w:p>
        </w:tc>
        <w:tc>
          <w:tcPr>
            <w:tcW w:w="1265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3,7</w:t>
            </w:r>
          </w:p>
        </w:tc>
        <w:tc>
          <w:tcPr>
            <w:tcW w:w="990" w:type="dxa"/>
            <w:vAlign w:val="center"/>
          </w:tcPr>
          <w:p w:rsidR="0019353A" w:rsidRPr="001802AA" w:rsidRDefault="0019353A" w:rsidP="005175A3">
            <w:pPr>
              <w:jc w:val="center"/>
            </w:pPr>
            <w:r w:rsidRPr="001802AA">
              <w:t>18,6%</w:t>
            </w:r>
          </w:p>
        </w:tc>
      </w:tr>
    </w:tbl>
    <w:p w:rsidR="0019353A" w:rsidRPr="001802AA" w:rsidRDefault="0019353A" w:rsidP="0019353A">
      <w:pPr>
        <w:rPr>
          <w:sz w:val="24"/>
          <w:szCs w:val="24"/>
        </w:rPr>
      </w:pPr>
    </w:p>
    <w:p w:rsidR="0019353A" w:rsidRDefault="0019353A" w:rsidP="004F5204">
      <w:pPr>
        <w:tabs>
          <w:tab w:val="left" w:pos="720"/>
        </w:tabs>
        <w:ind w:firstLine="709"/>
        <w:jc w:val="center"/>
        <w:rPr>
          <w:b/>
          <w:sz w:val="24"/>
          <w:szCs w:val="24"/>
        </w:rPr>
      </w:pPr>
    </w:p>
    <w:sectPr w:rsidR="00193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04"/>
    <w:rsid w:val="0019353A"/>
    <w:rsid w:val="00454C00"/>
    <w:rsid w:val="004F5204"/>
    <w:rsid w:val="007F1819"/>
    <w:rsid w:val="00D6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52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F5204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F52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52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2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52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52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52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52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F520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52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F520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F520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F52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F520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rsid w:val="004F5204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5204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4F5204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4F52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4F520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5204"/>
    <w:pPr>
      <w:ind w:left="720"/>
      <w:contextualSpacing/>
    </w:pPr>
  </w:style>
  <w:style w:type="table" w:styleId="a8">
    <w:name w:val="Table Grid"/>
    <w:basedOn w:val="a1"/>
    <w:uiPriority w:val="59"/>
    <w:rsid w:val="004F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4F52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F520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Основной текст с отступом Знак1"/>
    <w:basedOn w:val="a0"/>
    <w:rsid w:val="004F52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4F5204"/>
  </w:style>
  <w:style w:type="paragraph" w:styleId="a9">
    <w:name w:val="header"/>
    <w:basedOn w:val="a"/>
    <w:link w:val="aa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4F5204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F52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4F520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 Знак Знак Знак"/>
    <w:basedOn w:val="a"/>
    <w:rsid w:val="004F5204"/>
    <w:rPr>
      <w:rFonts w:ascii="Verdana" w:hAnsi="Verdana" w:cs="Verdana"/>
      <w:lang w:val="en-US" w:eastAsia="en-US"/>
    </w:rPr>
  </w:style>
  <w:style w:type="character" w:styleId="af1">
    <w:name w:val="page number"/>
    <w:basedOn w:val="a0"/>
    <w:rsid w:val="004F5204"/>
  </w:style>
  <w:style w:type="paragraph" w:styleId="z-">
    <w:name w:val="HTML Top of Form"/>
    <w:basedOn w:val="a"/>
    <w:next w:val="a"/>
    <w:link w:val="z-0"/>
    <w:hidden/>
    <w:uiPriority w:val="99"/>
    <w:unhideWhenUsed/>
    <w:rsid w:val="004F520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F520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F52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4F52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4F5204"/>
    <w:rPr>
      <w:b/>
      <w:bCs/>
    </w:rPr>
  </w:style>
  <w:style w:type="character" w:styleId="af5">
    <w:name w:val="Emphasis"/>
    <w:basedOn w:val="a0"/>
    <w:uiPriority w:val="20"/>
    <w:qFormat/>
    <w:rsid w:val="004F5204"/>
    <w:rPr>
      <w:i/>
      <w:iCs/>
    </w:rPr>
  </w:style>
  <w:style w:type="paragraph" w:styleId="af6">
    <w:name w:val="No Spacing"/>
    <w:uiPriority w:val="1"/>
    <w:qFormat/>
    <w:rsid w:val="004F5204"/>
    <w:pPr>
      <w:spacing w:after="0" w:line="240" w:lineRule="auto"/>
    </w:pPr>
  </w:style>
  <w:style w:type="paragraph" w:styleId="25">
    <w:name w:val="Quote"/>
    <w:basedOn w:val="a"/>
    <w:next w:val="a"/>
    <w:link w:val="26"/>
    <w:uiPriority w:val="29"/>
    <w:qFormat/>
    <w:rsid w:val="004F5204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F5204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7">
    <w:name w:val="Intense Quote"/>
    <w:basedOn w:val="a"/>
    <w:next w:val="a"/>
    <w:link w:val="af8"/>
    <w:uiPriority w:val="30"/>
    <w:qFormat/>
    <w:rsid w:val="004F52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F5204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9">
    <w:name w:val="Subtle Emphasis"/>
    <w:basedOn w:val="a0"/>
    <w:uiPriority w:val="19"/>
    <w:qFormat/>
    <w:rsid w:val="004F5204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4F5204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F5204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4F5204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4F5204"/>
    <w:rPr>
      <w:b/>
      <w:bCs/>
      <w:smallCaps/>
      <w:spacing w:val="5"/>
    </w:rPr>
  </w:style>
  <w:style w:type="paragraph" w:styleId="afe">
    <w:name w:val="Document Map"/>
    <w:basedOn w:val="a"/>
    <w:link w:val="aff"/>
    <w:rsid w:val="004F5204"/>
    <w:pPr>
      <w:shd w:val="clear" w:color="auto" w:fill="000080"/>
      <w:ind w:firstLine="397"/>
    </w:pPr>
    <w:rPr>
      <w:rFonts w:ascii="Tahoma" w:hAnsi="Tahoma"/>
    </w:rPr>
  </w:style>
  <w:style w:type="character" w:customStyle="1" w:styleId="aff">
    <w:name w:val="Схема документа Знак"/>
    <w:basedOn w:val="a0"/>
    <w:link w:val="afe"/>
    <w:rsid w:val="004F520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14">
    <w:name w:val="Знак Знак1"/>
    <w:basedOn w:val="a0"/>
    <w:rsid w:val="004F5204"/>
  </w:style>
  <w:style w:type="character" w:styleId="HTML">
    <w:name w:val="HTML Typewriter"/>
    <w:basedOn w:val="a0"/>
    <w:uiPriority w:val="99"/>
    <w:unhideWhenUsed/>
    <w:rsid w:val="004F5204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Стиль"/>
    <w:rsid w:val="004F5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F52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4F5204"/>
    <w:pPr>
      <w:spacing w:before="100" w:beforeAutospacing="1" w:after="100" w:afterAutospacing="1"/>
    </w:pPr>
    <w:rPr>
      <w:sz w:val="24"/>
      <w:szCs w:val="24"/>
    </w:rPr>
  </w:style>
  <w:style w:type="character" w:customStyle="1" w:styleId="27">
    <w:name w:val="Подпись к картинке (2)_"/>
    <w:basedOn w:val="a0"/>
    <w:link w:val="28"/>
    <w:rsid w:val="004F5204"/>
    <w:rPr>
      <w:rFonts w:ascii="Microsoft Sans Serif" w:eastAsia="Microsoft Sans Serif" w:hAnsi="Microsoft Sans Serif" w:cs="Microsoft Sans Serif"/>
      <w:w w:val="150"/>
      <w:sz w:val="11"/>
      <w:szCs w:val="11"/>
      <w:shd w:val="clear" w:color="auto" w:fill="FFFFFF"/>
    </w:rPr>
  </w:style>
  <w:style w:type="paragraph" w:customStyle="1" w:styleId="28">
    <w:name w:val="Подпись к картинке (2)"/>
    <w:basedOn w:val="a"/>
    <w:link w:val="27"/>
    <w:rsid w:val="004F5204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w w:val="150"/>
      <w:sz w:val="11"/>
      <w:szCs w:val="11"/>
      <w:lang w:eastAsia="en-US"/>
    </w:rPr>
  </w:style>
  <w:style w:type="character" w:customStyle="1" w:styleId="aff2">
    <w:name w:val="Основной текст_"/>
    <w:basedOn w:val="a0"/>
    <w:link w:val="29"/>
    <w:rsid w:val="004F5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f2"/>
    <w:rsid w:val="004F5204"/>
    <w:pPr>
      <w:widowControl w:val="0"/>
      <w:shd w:val="clear" w:color="auto" w:fill="FFFFFF"/>
      <w:spacing w:before="360" w:line="480" w:lineRule="exact"/>
    </w:pPr>
    <w:rPr>
      <w:sz w:val="26"/>
      <w:szCs w:val="26"/>
      <w:lang w:eastAsia="en-US"/>
    </w:rPr>
  </w:style>
  <w:style w:type="character" w:customStyle="1" w:styleId="71">
    <w:name w:val="Основной текст (7)_"/>
    <w:basedOn w:val="a0"/>
    <w:link w:val="72"/>
    <w:rsid w:val="004F520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F5204"/>
    <w:pPr>
      <w:widowControl w:val="0"/>
      <w:shd w:val="clear" w:color="auto" w:fill="FFFFFF"/>
      <w:spacing w:line="0" w:lineRule="atLeast"/>
    </w:pPr>
    <w:rPr>
      <w:sz w:val="9"/>
      <w:szCs w:val="9"/>
      <w:lang w:eastAsia="en-US"/>
    </w:rPr>
  </w:style>
  <w:style w:type="paragraph" w:customStyle="1" w:styleId="33">
    <w:name w:val="Основной текст3"/>
    <w:basedOn w:val="a"/>
    <w:rsid w:val="004F5204"/>
    <w:pPr>
      <w:widowControl w:val="0"/>
      <w:shd w:val="clear" w:color="auto" w:fill="FFFFFF"/>
      <w:spacing w:line="479" w:lineRule="exact"/>
      <w:jc w:val="both"/>
    </w:pPr>
    <w:rPr>
      <w:sz w:val="26"/>
      <w:szCs w:val="26"/>
      <w:lang w:eastAsia="en-US"/>
    </w:rPr>
  </w:style>
  <w:style w:type="character" w:customStyle="1" w:styleId="15">
    <w:name w:val="Основной текст1"/>
    <w:basedOn w:val="aff2"/>
    <w:rsid w:val="004F520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1">
    <w:name w:val="Основной текст4"/>
    <w:basedOn w:val="a"/>
    <w:rsid w:val="004F5204"/>
    <w:pPr>
      <w:widowControl w:val="0"/>
      <w:shd w:val="clear" w:color="auto" w:fill="FFFFFF"/>
      <w:spacing w:after="300" w:line="324" w:lineRule="exact"/>
      <w:jc w:val="center"/>
    </w:pPr>
    <w:rPr>
      <w:color w:val="000000"/>
      <w:sz w:val="28"/>
      <w:szCs w:val="28"/>
      <w:lang w:bidi="ru-RU"/>
    </w:rPr>
  </w:style>
  <w:style w:type="character" w:customStyle="1" w:styleId="75pt">
    <w:name w:val="Основной текст + 7;5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ff3">
    <w:name w:val="Подпись к таблице_"/>
    <w:basedOn w:val="a0"/>
    <w:link w:val="aff4"/>
    <w:rsid w:val="004F520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;Курсив"/>
    <w:basedOn w:val="aff2"/>
    <w:rsid w:val="004F52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Подпись к таблице + 9 pt;Полужирный;Курсив"/>
    <w:basedOn w:val="aff3"/>
    <w:rsid w:val="004F520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paragraph" w:customStyle="1" w:styleId="140">
    <w:name w:val="Основной текст14"/>
    <w:basedOn w:val="a"/>
    <w:rsid w:val="004F5204"/>
    <w:pPr>
      <w:widowControl w:val="0"/>
      <w:shd w:val="clear" w:color="auto" w:fill="FFFFFF"/>
      <w:spacing w:line="298" w:lineRule="exact"/>
      <w:ind w:hanging="1840"/>
    </w:pPr>
    <w:rPr>
      <w:color w:val="000000"/>
      <w:sz w:val="23"/>
      <w:szCs w:val="23"/>
      <w:lang w:bidi="ru-RU"/>
    </w:rPr>
  </w:style>
  <w:style w:type="paragraph" w:customStyle="1" w:styleId="aff4">
    <w:name w:val="Подпись к таблице"/>
    <w:basedOn w:val="a"/>
    <w:link w:val="aff3"/>
    <w:rsid w:val="004F5204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4pt">
    <w:name w:val="Основной текст + 4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aff5">
    <w:name w:val="Hyperlink"/>
    <w:basedOn w:val="a0"/>
    <w:uiPriority w:val="99"/>
    <w:unhideWhenUsed/>
    <w:rsid w:val="004F5204"/>
    <w:rPr>
      <w:color w:val="0000FF" w:themeColor="hyperlink"/>
      <w:u w:val="single"/>
    </w:rPr>
  </w:style>
  <w:style w:type="character" w:customStyle="1" w:styleId="12pt">
    <w:name w:val="Основной текст + 12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4F52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f6">
    <w:name w:val="footnote text"/>
    <w:basedOn w:val="a"/>
    <w:link w:val="aff7"/>
    <w:uiPriority w:val="99"/>
    <w:rsid w:val="004F5204"/>
    <w:rPr>
      <w:rFonts w:eastAsia="Calibri"/>
      <w:lang w:val="x-none" w:eastAsia="x-none"/>
    </w:rPr>
  </w:style>
  <w:style w:type="character" w:customStyle="1" w:styleId="aff7">
    <w:name w:val="Текст сноски Знак"/>
    <w:basedOn w:val="a0"/>
    <w:link w:val="aff6"/>
    <w:uiPriority w:val="99"/>
    <w:rsid w:val="004F520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ff8">
    <w:name w:val="footnote reference"/>
    <w:uiPriority w:val="99"/>
    <w:rsid w:val="004F5204"/>
    <w:rPr>
      <w:vertAlign w:val="superscript"/>
    </w:rPr>
  </w:style>
  <w:style w:type="paragraph" w:styleId="aff9">
    <w:name w:val="caption"/>
    <w:basedOn w:val="a"/>
    <w:next w:val="a"/>
    <w:uiPriority w:val="35"/>
    <w:semiHidden/>
    <w:unhideWhenUsed/>
    <w:qFormat/>
    <w:rsid w:val="0019353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ffa">
    <w:name w:val="TOC Heading"/>
    <w:basedOn w:val="1"/>
    <w:next w:val="a"/>
    <w:uiPriority w:val="39"/>
    <w:semiHidden/>
    <w:unhideWhenUsed/>
    <w:qFormat/>
    <w:rsid w:val="0019353A"/>
    <w:pPr>
      <w:spacing w:line="276" w:lineRule="auto"/>
      <w:outlineLvl w:val="9"/>
    </w:pPr>
    <w:rPr>
      <w:lang w:eastAsia="en-US"/>
    </w:rPr>
  </w:style>
  <w:style w:type="character" w:customStyle="1" w:styleId="apple-converted-space">
    <w:name w:val="apple-converted-space"/>
    <w:basedOn w:val="a0"/>
    <w:rsid w:val="0019353A"/>
  </w:style>
  <w:style w:type="character" w:customStyle="1" w:styleId="61">
    <w:name w:val="Основной текст (6)_"/>
    <w:basedOn w:val="a0"/>
    <w:link w:val="62"/>
    <w:locked/>
    <w:rsid w:val="0019353A"/>
    <w:rPr>
      <w:i/>
      <w:iCs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19353A"/>
    <w:pPr>
      <w:shd w:val="clear" w:color="auto" w:fill="FFFFFF"/>
      <w:spacing w:line="320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ffb">
    <w:name w:val="Основной текст + Полужирный"/>
    <w:basedOn w:val="aff2"/>
    <w:rsid w:val="00193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pt">
    <w:name w:val="Основной текст + Интервал 2 pt"/>
    <w:basedOn w:val="aff2"/>
    <w:rsid w:val="00193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52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F5204"/>
    <w:pPr>
      <w:keepNext/>
      <w:ind w:firstLine="720"/>
      <w:jc w:val="both"/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4F52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52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2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52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52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52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52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2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F520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52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F520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F520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F52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F520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F52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rsid w:val="004F5204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5204"/>
    <w:pPr>
      <w:ind w:left="720"/>
      <w:jc w:val="center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4F5204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4F52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4F520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5204"/>
    <w:pPr>
      <w:ind w:left="720"/>
      <w:contextualSpacing/>
    </w:pPr>
  </w:style>
  <w:style w:type="table" w:styleId="a8">
    <w:name w:val="Table Grid"/>
    <w:basedOn w:val="a1"/>
    <w:uiPriority w:val="59"/>
    <w:rsid w:val="004F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4F52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F520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Основной текст с отступом Знак1"/>
    <w:basedOn w:val="a0"/>
    <w:rsid w:val="004F52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0"/>
    <w:rsid w:val="004F5204"/>
  </w:style>
  <w:style w:type="paragraph" w:styleId="a9">
    <w:name w:val="header"/>
    <w:basedOn w:val="a"/>
    <w:link w:val="aa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F520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F52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4F5204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4F52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F52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rsid w:val="004F520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4F52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 Знак Знак Знак"/>
    <w:basedOn w:val="a"/>
    <w:rsid w:val="004F5204"/>
    <w:rPr>
      <w:rFonts w:ascii="Verdana" w:hAnsi="Verdana" w:cs="Verdana"/>
      <w:lang w:val="en-US" w:eastAsia="en-US"/>
    </w:rPr>
  </w:style>
  <w:style w:type="character" w:styleId="af1">
    <w:name w:val="page number"/>
    <w:basedOn w:val="a0"/>
    <w:rsid w:val="004F5204"/>
  </w:style>
  <w:style w:type="paragraph" w:styleId="z-">
    <w:name w:val="HTML Top of Form"/>
    <w:basedOn w:val="a"/>
    <w:next w:val="a"/>
    <w:link w:val="z-0"/>
    <w:hidden/>
    <w:uiPriority w:val="99"/>
    <w:unhideWhenUsed/>
    <w:rsid w:val="004F520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F520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4F52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4F520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4F52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4F5204"/>
    <w:rPr>
      <w:b/>
      <w:bCs/>
    </w:rPr>
  </w:style>
  <w:style w:type="character" w:styleId="af5">
    <w:name w:val="Emphasis"/>
    <w:basedOn w:val="a0"/>
    <w:uiPriority w:val="20"/>
    <w:qFormat/>
    <w:rsid w:val="004F5204"/>
    <w:rPr>
      <w:i/>
      <w:iCs/>
    </w:rPr>
  </w:style>
  <w:style w:type="paragraph" w:styleId="af6">
    <w:name w:val="No Spacing"/>
    <w:uiPriority w:val="1"/>
    <w:qFormat/>
    <w:rsid w:val="004F5204"/>
    <w:pPr>
      <w:spacing w:after="0" w:line="240" w:lineRule="auto"/>
    </w:pPr>
  </w:style>
  <w:style w:type="paragraph" w:styleId="25">
    <w:name w:val="Quote"/>
    <w:basedOn w:val="a"/>
    <w:next w:val="a"/>
    <w:link w:val="26"/>
    <w:uiPriority w:val="29"/>
    <w:qFormat/>
    <w:rsid w:val="004F5204"/>
    <w:rPr>
      <w:i/>
      <w:iCs/>
      <w:color w:val="000000" w:themeColor="text1"/>
    </w:rPr>
  </w:style>
  <w:style w:type="character" w:customStyle="1" w:styleId="26">
    <w:name w:val="Цитата 2 Знак"/>
    <w:basedOn w:val="a0"/>
    <w:link w:val="25"/>
    <w:uiPriority w:val="29"/>
    <w:rsid w:val="004F5204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ru-RU"/>
    </w:rPr>
  </w:style>
  <w:style w:type="paragraph" w:styleId="af7">
    <w:name w:val="Intense Quote"/>
    <w:basedOn w:val="a"/>
    <w:next w:val="a"/>
    <w:link w:val="af8"/>
    <w:uiPriority w:val="30"/>
    <w:qFormat/>
    <w:rsid w:val="004F52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4F5204"/>
    <w:rPr>
      <w:rFonts w:ascii="Times New Roman" w:eastAsia="Times New Roman" w:hAnsi="Times New Roman" w:cs="Times New Roman"/>
      <w:b/>
      <w:bCs/>
      <w:i/>
      <w:iCs/>
      <w:color w:val="4F81BD" w:themeColor="accent1"/>
      <w:sz w:val="20"/>
      <w:szCs w:val="20"/>
      <w:lang w:eastAsia="ru-RU"/>
    </w:rPr>
  </w:style>
  <w:style w:type="character" w:styleId="af9">
    <w:name w:val="Subtle Emphasis"/>
    <w:basedOn w:val="a0"/>
    <w:uiPriority w:val="19"/>
    <w:qFormat/>
    <w:rsid w:val="004F5204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4F5204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4F5204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4F5204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4F5204"/>
    <w:rPr>
      <w:b/>
      <w:bCs/>
      <w:smallCaps/>
      <w:spacing w:val="5"/>
    </w:rPr>
  </w:style>
  <w:style w:type="paragraph" w:styleId="afe">
    <w:name w:val="Document Map"/>
    <w:basedOn w:val="a"/>
    <w:link w:val="aff"/>
    <w:rsid w:val="004F5204"/>
    <w:pPr>
      <w:shd w:val="clear" w:color="auto" w:fill="000080"/>
      <w:ind w:firstLine="397"/>
    </w:pPr>
    <w:rPr>
      <w:rFonts w:ascii="Tahoma" w:hAnsi="Tahoma"/>
    </w:rPr>
  </w:style>
  <w:style w:type="character" w:customStyle="1" w:styleId="aff">
    <w:name w:val="Схема документа Знак"/>
    <w:basedOn w:val="a0"/>
    <w:link w:val="afe"/>
    <w:rsid w:val="004F520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14">
    <w:name w:val="Знак Знак1"/>
    <w:basedOn w:val="a0"/>
    <w:rsid w:val="004F5204"/>
  </w:style>
  <w:style w:type="character" w:styleId="HTML">
    <w:name w:val="HTML Typewriter"/>
    <w:basedOn w:val="a0"/>
    <w:uiPriority w:val="99"/>
    <w:unhideWhenUsed/>
    <w:rsid w:val="004F5204"/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Стиль"/>
    <w:rsid w:val="004F52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F52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4F5204"/>
    <w:pPr>
      <w:spacing w:before="100" w:beforeAutospacing="1" w:after="100" w:afterAutospacing="1"/>
    </w:pPr>
    <w:rPr>
      <w:sz w:val="24"/>
      <w:szCs w:val="24"/>
    </w:rPr>
  </w:style>
  <w:style w:type="character" w:customStyle="1" w:styleId="27">
    <w:name w:val="Подпись к картинке (2)_"/>
    <w:basedOn w:val="a0"/>
    <w:link w:val="28"/>
    <w:rsid w:val="004F5204"/>
    <w:rPr>
      <w:rFonts w:ascii="Microsoft Sans Serif" w:eastAsia="Microsoft Sans Serif" w:hAnsi="Microsoft Sans Serif" w:cs="Microsoft Sans Serif"/>
      <w:w w:val="150"/>
      <w:sz w:val="11"/>
      <w:szCs w:val="11"/>
      <w:shd w:val="clear" w:color="auto" w:fill="FFFFFF"/>
    </w:rPr>
  </w:style>
  <w:style w:type="paragraph" w:customStyle="1" w:styleId="28">
    <w:name w:val="Подпись к картинке (2)"/>
    <w:basedOn w:val="a"/>
    <w:link w:val="27"/>
    <w:rsid w:val="004F5204"/>
    <w:pPr>
      <w:widowControl w:val="0"/>
      <w:shd w:val="clear" w:color="auto" w:fill="FFFFFF"/>
      <w:spacing w:after="120" w:line="0" w:lineRule="atLeast"/>
    </w:pPr>
    <w:rPr>
      <w:rFonts w:ascii="Microsoft Sans Serif" w:eastAsia="Microsoft Sans Serif" w:hAnsi="Microsoft Sans Serif" w:cs="Microsoft Sans Serif"/>
      <w:w w:val="150"/>
      <w:sz w:val="11"/>
      <w:szCs w:val="11"/>
      <w:lang w:eastAsia="en-US"/>
    </w:rPr>
  </w:style>
  <w:style w:type="character" w:customStyle="1" w:styleId="aff2">
    <w:name w:val="Основной текст_"/>
    <w:basedOn w:val="a0"/>
    <w:link w:val="29"/>
    <w:rsid w:val="004F52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f2"/>
    <w:rsid w:val="004F5204"/>
    <w:pPr>
      <w:widowControl w:val="0"/>
      <w:shd w:val="clear" w:color="auto" w:fill="FFFFFF"/>
      <w:spacing w:before="360" w:line="480" w:lineRule="exact"/>
    </w:pPr>
    <w:rPr>
      <w:sz w:val="26"/>
      <w:szCs w:val="26"/>
      <w:lang w:eastAsia="en-US"/>
    </w:rPr>
  </w:style>
  <w:style w:type="character" w:customStyle="1" w:styleId="71">
    <w:name w:val="Основной текст (7)_"/>
    <w:basedOn w:val="a0"/>
    <w:link w:val="72"/>
    <w:rsid w:val="004F5204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F5204"/>
    <w:pPr>
      <w:widowControl w:val="0"/>
      <w:shd w:val="clear" w:color="auto" w:fill="FFFFFF"/>
      <w:spacing w:line="0" w:lineRule="atLeast"/>
    </w:pPr>
    <w:rPr>
      <w:sz w:val="9"/>
      <w:szCs w:val="9"/>
      <w:lang w:eastAsia="en-US"/>
    </w:rPr>
  </w:style>
  <w:style w:type="paragraph" w:customStyle="1" w:styleId="33">
    <w:name w:val="Основной текст3"/>
    <w:basedOn w:val="a"/>
    <w:rsid w:val="004F5204"/>
    <w:pPr>
      <w:widowControl w:val="0"/>
      <w:shd w:val="clear" w:color="auto" w:fill="FFFFFF"/>
      <w:spacing w:line="479" w:lineRule="exact"/>
      <w:jc w:val="both"/>
    </w:pPr>
    <w:rPr>
      <w:sz w:val="26"/>
      <w:szCs w:val="26"/>
      <w:lang w:eastAsia="en-US"/>
    </w:rPr>
  </w:style>
  <w:style w:type="character" w:customStyle="1" w:styleId="15">
    <w:name w:val="Основной текст1"/>
    <w:basedOn w:val="aff2"/>
    <w:rsid w:val="004F520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1">
    <w:name w:val="Основной текст4"/>
    <w:basedOn w:val="a"/>
    <w:rsid w:val="004F5204"/>
    <w:pPr>
      <w:widowControl w:val="0"/>
      <w:shd w:val="clear" w:color="auto" w:fill="FFFFFF"/>
      <w:spacing w:after="300" w:line="324" w:lineRule="exact"/>
      <w:jc w:val="center"/>
    </w:pPr>
    <w:rPr>
      <w:color w:val="000000"/>
      <w:sz w:val="28"/>
      <w:szCs w:val="28"/>
      <w:lang w:bidi="ru-RU"/>
    </w:rPr>
  </w:style>
  <w:style w:type="character" w:customStyle="1" w:styleId="75pt">
    <w:name w:val="Основной текст + 7;5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ff3">
    <w:name w:val="Подпись к таблице_"/>
    <w:basedOn w:val="a0"/>
    <w:link w:val="aff4"/>
    <w:rsid w:val="004F520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;Курсив"/>
    <w:basedOn w:val="aff2"/>
    <w:rsid w:val="004F52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">
    <w:name w:val="Подпись к таблице + 9 pt;Полужирный;Курсив"/>
    <w:basedOn w:val="aff3"/>
    <w:rsid w:val="004F520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paragraph" w:customStyle="1" w:styleId="140">
    <w:name w:val="Основной текст14"/>
    <w:basedOn w:val="a"/>
    <w:rsid w:val="004F5204"/>
    <w:pPr>
      <w:widowControl w:val="0"/>
      <w:shd w:val="clear" w:color="auto" w:fill="FFFFFF"/>
      <w:spacing w:line="298" w:lineRule="exact"/>
      <w:ind w:hanging="1840"/>
    </w:pPr>
    <w:rPr>
      <w:color w:val="000000"/>
      <w:sz w:val="23"/>
      <w:szCs w:val="23"/>
      <w:lang w:bidi="ru-RU"/>
    </w:rPr>
  </w:style>
  <w:style w:type="paragraph" w:customStyle="1" w:styleId="aff4">
    <w:name w:val="Подпись к таблице"/>
    <w:basedOn w:val="a"/>
    <w:link w:val="aff3"/>
    <w:rsid w:val="004F5204"/>
    <w:pPr>
      <w:widowControl w:val="0"/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4pt">
    <w:name w:val="Основной текст + 4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styleId="aff5">
    <w:name w:val="Hyperlink"/>
    <w:basedOn w:val="a0"/>
    <w:uiPriority w:val="99"/>
    <w:unhideWhenUsed/>
    <w:rsid w:val="004F5204"/>
    <w:rPr>
      <w:color w:val="0000FF" w:themeColor="hyperlink"/>
      <w:u w:val="single"/>
    </w:rPr>
  </w:style>
  <w:style w:type="character" w:customStyle="1" w:styleId="12pt">
    <w:name w:val="Основной текст + 12 pt"/>
    <w:basedOn w:val="aff2"/>
    <w:rsid w:val="004F52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4F52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f6">
    <w:name w:val="footnote text"/>
    <w:basedOn w:val="a"/>
    <w:link w:val="aff7"/>
    <w:uiPriority w:val="99"/>
    <w:rsid w:val="004F5204"/>
    <w:rPr>
      <w:rFonts w:eastAsia="Calibri"/>
      <w:lang w:val="x-none" w:eastAsia="x-none"/>
    </w:rPr>
  </w:style>
  <w:style w:type="character" w:customStyle="1" w:styleId="aff7">
    <w:name w:val="Текст сноски Знак"/>
    <w:basedOn w:val="a0"/>
    <w:link w:val="aff6"/>
    <w:uiPriority w:val="99"/>
    <w:rsid w:val="004F520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ff8">
    <w:name w:val="footnote reference"/>
    <w:uiPriority w:val="99"/>
    <w:rsid w:val="004F5204"/>
    <w:rPr>
      <w:vertAlign w:val="superscript"/>
    </w:rPr>
  </w:style>
  <w:style w:type="paragraph" w:styleId="aff9">
    <w:name w:val="caption"/>
    <w:basedOn w:val="a"/>
    <w:next w:val="a"/>
    <w:uiPriority w:val="35"/>
    <w:semiHidden/>
    <w:unhideWhenUsed/>
    <w:qFormat/>
    <w:rsid w:val="0019353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ffa">
    <w:name w:val="TOC Heading"/>
    <w:basedOn w:val="1"/>
    <w:next w:val="a"/>
    <w:uiPriority w:val="39"/>
    <w:semiHidden/>
    <w:unhideWhenUsed/>
    <w:qFormat/>
    <w:rsid w:val="0019353A"/>
    <w:pPr>
      <w:spacing w:line="276" w:lineRule="auto"/>
      <w:outlineLvl w:val="9"/>
    </w:pPr>
    <w:rPr>
      <w:lang w:eastAsia="en-US"/>
    </w:rPr>
  </w:style>
  <w:style w:type="character" w:customStyle="1" w:styleId="apple-converted-space">
    <w:name w:val="apple-converted-space"/>
    <w:basedOn w:val="a0"/>
    <w:rsid w:val="0019353A"/>
  </w:style>
  <w:style w:type="character" w:customStyle="1" w:styleId="61">
    <w:name w:val="Основной текст (6)_"/>
    <w:basedOn w:val="a0"/>
    <w:link w:val="62"/>
    <w:locked/>
    <w:rsid w:val="0019353A"/>
    <w:rPr>
      <w:i/>
      <w:iCs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19353A"/>
    <w:pPr>
      <w:shd w:val="clear" w:color="auto" w:fill="FFFFFF"/>
      <w:spacing w:line="320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ffb">
    <w:name w:val="Основной текст + Полужирный"/>
    <w:basedOn w:val="aff2"/>
    <w:rsid w:val="001935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2pt">
    <w:name w:val="Основной текст + Интервал 2 pt"/>
    <w:basedOn w:val="aff2"/>
    <w:rsid w:val="001935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Черногубова</dc:creator>
  <cp:lastModifiedBy>Черногубова</cp:lastModifiedBy>
  <cp:revision>3</cp:revision>
  <dcterms:created xsi:type="dcterms:W3CDTF">2023-11-15T08:20:00Z</dcterms:created>
  <dcterms:modified xsi:type="dcterms:W3CDTF">2023-11-15T08:26:00Z</dcterms:modified>
</cp:coreProperties>
</file>