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5E0DA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23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2555D0"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555D0" w:rsidRPr="00682277">
        <w:rPr>
          <w:b/>
          <w:bCs/>
          <w:sz w:val="24"/>
          <w:szCs w:val="24"/>
        </w:rPr>
        <w:t>10</w:t>
      </w:r>
      <w:r w:rsidR="00E37723" w:rsidRPr="00682277">
        <w:rPr>
          <w:b/>
          <w:bCs/>
          <w:sz w:val="24"/>
          <w:szCs w:val="24"/>
        </w:rPr>
        <w:t xml:space="preserve"> час. </w:t>
      </w:r>
      <w:r w:rsidR="002840D5" w:rsidRPr="00682277">
        <w:rPr>
          <w:b/>
          <w:bCs/>
          <w:sz w:val="24"/>
          <w:szCs w:val="24"/>
        </w:rPr>
        <w:t>0</w:t>
      </w:r>
      <w:r w:rsidRPr="00682277">
        <w:rPr>
          <w:b/>
          <w:bCs/>
          <w:sz w:val="24"/>
          <w:szCs w:val="24"/>
        </w:rPr>
        <w:t>0 минут</w:t>
      </w:r>
      <w:r w:rsidRPr="002967FB">
        <w:rPr>
          <w:b/>
          <w:bCs/>
          <w:color w:val="000000" w:themeColor="text1"/>
          <w:sz w:val="24"/>
          <w:szCs w:val="24"/>
        </w:rPr>
        <w:t xml:space="preserve">, место проведения: </w:t>
      </w:r>
      <w:proofErr w:type="gramStart"/>
      <w:r w:rsidRPr="002967FB">
        <w:rPr>
          <w:b/>
          <w:bCs/>
          <w:color w:val="000000" w:themeColor="text1"/>
          <w:sz w:val="24"/>
          <w:szCs w:val="24"/>
        </w:rPr>
        <w:t>г</w:t>
      </w:r>
      <w:proofErr w:type="gramEnd"/>
      <w:r w:rsidRPr="002967FB">
        <w:rPr>
          <w:b/>
          <w:bCs/>
          <w:color w:val="000000" w:themeColor="text1"/>
          <w:sz w:val="24"/>
          <w:szCs w:val="24"/>
        </w:rPr>
        <w:t>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3558A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E3558A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E3558A" w:rsidRDefault="00D6199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с ограниченной ответственностью «Газпром газораспределение Томск» </w:t>
            </w:r>
          </w:p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и стандартизированных тарифных ставок, определяющих её величину, </w:t>
            </w:r>
          </w:p>
          <w:p w:rsidR="00D61990" w:rsidRPr="00A40ECF" w:rsidRDefault="00D61990" w:rsidP="00D61990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на территории Новосибирской области на 202</w:t>
            </w:r>
            <w:r>
              <w:rPr>
                <w:sz w:val="22"/>
                <w:szCs w:val="22"/>
              </w:rPr>
              <w:t>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E3558A" w:rsidRDefault="00D6199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C60A51">
              <w:rPr>
                <w:sz w:val="22"/>
                <w:szCs w:val="22"/>
              </w:rPr>
              <w:t>АльфаГазСтройСервис</w:t>
            </w:r>
            <w:proofErr w:type="spellEnd"/>
            <w:r w:rsidRPr="00C60A5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t xml:space="preserve">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C60A51">
              <w:rPr>
                <w:sz w:val="22"/>
                <w:szCs w:val="22"/>
              </w:rPr>
              <w:t>Новосибирскоблгаз</w:t>
            </w:r>
            <w:proofErr w:type="spellEnd"/>
            <w:r w:rsidRPr="00C60A5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C60A51">
              <w:rPr>
                <w:sz w:val="22"/>
                <w:szCs w:val="22"/>
              </w:rPr>
              <w:t>ТеплоГазСервис</w:t>
            </w:r>
            <w:proofErr w:type="spellEnd"/>
            <w:r w:rsidRPr="00C60A5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с ограниченной ответственностью «Фортуна+» и стандартизированных тарифных ставок, определяющих её величину, 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5E0DA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 w:rsidP="005E0DA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присоединение газоиспользующего оборудования к сетям газораспределения Акционерного общества «Управляющая компания «Промышленно-логистический парк» и стандартизированных тарифных ставок, определяющих её величину, 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 w:rsidP="005E0DA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к сетям газораспределения Открытого акционерного общества «Городские газовые сети» и стандартизированных тарифных ставок, определяющих её величину, 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 w:rsidP="005E0DA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D61990" w:rsidRPr="00A40ECF" w:rsidRDefault="00D61990" w:rsidP="00D61990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C60A51">
              <w:rPr>
                <w:sz w:val="22"/>
                <w:szCs w:val="22"/>
              </w:rPr>
              <w:t>Техногаз</w:t>
            </w:r>
            <w:proofErr w:type="spellEnd"/>
            <w:r w:rsidRPr="00C60A51">
              <w:rPr>
                <w:sz w:val="22"/>
                <w:szCs w:val="22"/>
              </w:rPr>
              <w:t>» и стандартизированных тарифных ставок, определяющих её величину, на территории Новосибирской области на 202</w:t>
            </w:r>
            <w:r>
              <w:rPr>
                <w:sz w:val="22"/>
                <w:szCs w:val="22"/>
              </w:rPr>
              <w:t>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с ограниченной ответственностью «НПП «Сибирский энергетический центр» и стандартизированных тарифных ставок, определяющих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её величину, на территори</w:t>
            </w:r>
            <w:r>
              <w:rPr>
                <w:sz w:val="22"/>
                <w:szCs w:val="22"/>
              </w:rPr>
              <w:t xml:space="preserve">и Новосибирской области на 2022 </w:t>
            </w:r>
            <w:r w:rsidRPr="00C60A51">
              <w:rPr>
                <w:sz w:val="22"/>
                <w:szCs w:val="22"/>
              </w:rPr>
              <w:t>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C60A51">
              <w:rPr>
                <w:sz w:val="22"/>
                <w:szCs w:val="22"/>
              </w:rPr>
              <w:t>Промгазсервис</w:t>
            </w:r>
            <w:proofErr w:type="spellEnd"/>
            <w:r w:rsidRPr="00C60A5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</w:r>
            <w:r w:rsidRPr="00C60A51">
              <w:rPr>
                <w:sz w:val="22"/>
                <w:szCs w:val="22"/>
              </w:rPr>
              <w:t>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D6199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Default="00D6199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D61990" w:rsidRPr="00A40ECF" w:rsidRDefault="00D61990" w:rsidP="005E0DAE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с ограниченной ответственностью «Стимул» и стандартизированных тарифных ставок, определяющих её величину, 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D61990" w:rsidRPr="00A40ECF" w:rsidRDefault="00D61990" w:rsidP="005E0DAE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2555D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5D0" w:rsidRDefault="00D6199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C60A51" w:rsidRDefault="00D61990" w:rsidP="00D61990">
            <w:pPr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</w:p>
          <w:p w:rsidR="002555D0" w:rsidRDefault="00D61990" w:rsidP="00D61990">
            <w:pPr>
              <w:ind w:right="38"/>
              <w:jc w:val="both"/>
              <w:rPr>
                <w:sz w:val="22"/>
                <w:szCs w:val="22"/>
              </w:rPr>
            </w:pPr>
            <w:r w:rsidRPr="00C60A51">
              <w:rPr>
                <w:sz w:val="22"/>
                <w:szCs w:val="22"/>
              </w:rPr>
              <w:t>с ограниченной ответственностью «</w:t>
            </w:r>
            <w:r w:rsidRPr="00D61990">
              <w:rPr>
                <w:sz w:val="22"/>
                <w:szCs w:val="22"/>
              </w:rPr>
              <w:t>Аварийно-диспетчерская служба</w:t>
            </w:r>
            <w:r w:rsidRPr="00C60A51">
              <w:rPr>
                <w:sz w:val="22"/>
                <w:szCs w:val="22"/>
              </w:rPr>
              <w:t>» и стандартизированных тарифных ставок, определяющих её величину, 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D61990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2555D0" w:rsidRDefault="00D61990" w:rsidP="00D61990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2555D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5D0" w:rsidRDefault="00D6199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5D0" w:rsidRDefault="00D61990" w:rsidP="00D61990">
            <w:pPr>
              <w:jc w:val="both"/>
              <w:rPr>
                <w:sz w:val="22"/>
                <w:szCs w:val="22"/>
              </w:rPr>
            </w:pPr>
            <w:r w:rsidRPr="00D61990">
              <w:rPr>
                <w:sz w:val="22"/>
                <w:szCs w:val="22"/>
              </w:rPr>
              <w:t>Об установлении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Федерального государственного унитарного предприятия «Управление энергетики и водоснабжения», на территории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D61990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2555D0" w:rsidRDefault="00D61990" w:rsidP="00D61990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  <w:tr w:rsidR="002555D0" w:rsidRPr="00E3558A" w:rsidTr="00A96B2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5D0" w:rsidRDefault="00D6199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5D0" w:rsidRDefault="00D61990" w:rsidP="00D61990">
            <w:pPr>
              <w:jc w:val="both"/>
              <w:rPr>
                <w:sz w:val="22"/>
                <w:szCs w:val="22"/>
              </w:rPr>
            </w:pPr>
            <w:proofErr w:type="gramStart"/>
            <w:r w:rsidRPr="00C60A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</w:t>
            </w:r>
            <w:r w:rsidRPr="00D61990">
              <w:rPr>
                <w:sz w:val="22"/>
                <w:szCs w:val="22"/>
              </w:rPr>
              <w:t>Потребительского кооператива по содействию его членам в решении</w:t>
            </w:r>
            <w:proofErr w:type="gramEnd"/>
            <w:r w:rsidRPr="00D61990">
              <w:rPr>
                <w:sz w:val="22"/>
                <w:szCs w:val="22"/>
              </w:rPr>
              <w:t xml:space="preserve"> общих социально-хозяйственных задач «</w:t>
            </w:r>
            <w:proofErr w:type="spellStart"/>
            <w:r w:rsidRPr="00D61990">
              <w:rPr>
                <w:sz w:val="22"/>
                <w:szCs w:val="22"/>
              </w:rPr>
              <w:t>Толмачевский</w:t>
            </w:r>
            <w:proofErr w:type="spellEnd"/>
            <w:r w:rsidRPr="00D61990">
              <w:rPr>
                <w:sz w:val="22"/>
                <w:szCs w:val="22"/>
              </w:rPr>
              <w:t>»</w:t>
            </w:r>
            <w:r w:rsidRPr="00C60A51">
              <w:rPr>
                <w:sz w:val="22"/>
                <w:szCs w:val="22"/>
              </w:rPr>
              <w:t xml:space="preserve"> и стандартизированных тарифных ставок, определяющих её величину, на территор</w:t>
            </w:r>
            <w:r>
              <w:rPr>
                <w:sz w:val="22"/>
                <w:szCs w:val="22"/>
              </w:rPr>
              <w:t>ии Новосибирской области на 2022</w:t>
            </w:r>
            <w:r w:rsidRPr="00C60A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990" w:rsidRPr="00A40ECF" w:rsidRDefault="00D61990" w:rsidP="00D61990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Зайцева Т.И.</w:t>
            </w:r>
          </w:p>
          <w:p w:rsidR="002555D0" w:rsidRDefault="00D61990" w:rsidP="00D61990">
            <w:pPr>
              <w:jc w:val="center"/>
              <w:rPr>
                <w:sz w:val="22"/>
                <w:szCs w:val="22"/>
              </w:rPr>
            </w:pPr>
            <w:r w:rsidRPr="00A40ECF">
              <w:rPr>
                <w:sz w:val="22"/>
                <w:szCs w:val="22"/>
              </w:rPr>
              <w:t>224-33-77</w:t>
            </w:r>
          </w:p>
        </w:tc>
      </w:tr>
    </w:tbl>
    <w:p w:rsidR="00A76B3D" w:rsidRDefault="00A76B3D" w:rsidP="004A749B">
      <w:pPr>
        <w:rPr>
          <w:color w:val="000000" w:themeColor="text1"/>
          <w:szCs w:val="28"/>
        </w:rPr>
      </w:pPr>
    </w:p>
    <w:p w:rsidR="00426A70" w:rsidRDefault="00426A70" w:rsidP="004A749B">
      <w:pPr>
        <w:rPr>
          <w:color w:val="000000" w:themeColor="text1"/>
          <w:szCs w:val="28"/>
        </w:rPr>
      </w:pPr>
    </w:p>
    <w:p w:rsidR="00F94AC7" w:rsidRDefault="00F94AC7" w:rsidP="004A749B">
      <w:pPr>
        <w:rPr>
          <w:color w:val="000000" w:themeColor="text1"/>
          <w:szCs w:val="28"/>
        </w:rPr>
      </w:pPr>
    </w:p>
    <w:p w:rsidR="007F5BC5" w:rsidRPr="003C3595" w:rsidRDefault="002555D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 xml:space="preserve">        </w:t>
      </w:r>
      <w:r w:rsidR="005B51F7">
        <w:rPr>
          <w:color w:val="000000" w:themeColor="text1"/>
          <w:szCs w:val="28"/>
        </w:rPr>
        <w:t xml:space="preserve">   </w:t>
      </w:r>
      <w:r w:rsidR="0051259A">
        <w:rPr>
          <w:color w:val="000000" w:themeColor="text1"/>
          <w:szCs w:val="28"/>
        </w:rPr>
        <w:t xml:space="preserve">   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3E"/>
    <w:rsid w:val="000043E0"/>
    <w:rsid w:val="0000498C"/>
    <w:rsid w:val="00006C54"/>
    <w:rsid w:val="00006DB6"/>
    <w:rsid w:val="0000706B"/>
    <w:rsid w:val="000110E0"/>
    <w:rsid w:val="000128A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0140"/>
    <w:rsid w:val="000E1D32"/>
    <w:rsid w:val="000E2596"/>
    <w:rsid w:val="000E5C43"/>
    <w:rsid w:val="000E6ECA"/>
    <w:rsid w:val="000F0340"/>
    <w:rsid w:val="000F0577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617DE"/>
    <w:rsid w:val="001619FF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3E5"/>
    <w:rsid w:val="002528C1"/>
    <w:rsid w:val="00252E66"/>
    <w:rsid w:val="002540D3"/>
    <w:rsid w:val="002555D0"/>
    <w:rsid w:val="002557ED"/>
    <w:rsid w:val="00255AF4"/>
    <w:rsid w:val="00256BC6"/>
    <w:rsid w:val="0025763B"/>
    <w:rsid w:val="00260270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3CE9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D6656"/>
    <w:rsid w:val="003E0F99"/>
    <w:rsid w:val="003E130B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BDE"/>
    <w:rsid w:val="004C409A"/>
    <w:rsid w:val="004C646D"/>
    <w:rsid w:val="004D4080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6B71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64E6"/>
    <w:rsid w:val="00562697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1DB"/>
    <w:rsid w:val="005D4EF9"/>
    <w:rsid w:val="005D7627"/>
    <w:rsid w:val="005E0DAE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73"/>
    <w:rsid w:val="00637981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277"/>
    <w:rsid w:val="0068281A"/>
    <w:rsid w:val="00682C05"/>
    <w:rsid w:val="00685EC2"/>
    <w:rsid w:val="006920F4"/>
    <w:rsid w:val="00693B63"/>
    <w:rsid w:val="00693CAE"/>
    <w:rsid w:val="00695454"/>
    <w:rsid w:val="00697699"/>
    <w:rsid w:val="006A08B1"/>
    <w:rsid w:val="006A2F85"/>
    <w:rsid w:val="006A4166"/>
    <w:rsid w:val="006A41C5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15A01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5F47"/>
    <w:rsid w:val="00816645"/>
    <w:rsid w:val="0081665B"/>
    <w:rsid w:val="008204A9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AA9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D79"/>
    <w:rsid w:val="009B7A63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C32"/>
    <w:rsid w:val="009E7F36"/>
    <w:rsid w:val="009F195C"/>
    <w:rsid w:val="009F379B"/>
    <w:rsid w:val="009F39DF"/>
    <w:rsid w:val="009F744E"/>
    <w:rsid w:val="009F7C57"/>
    <w:rsid w:val="00A02146"/>
    <w:rsid w:val="00A04D4D"/>
    <w:rsid w:val="00A10C71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39E3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0A39"/>
    <w:rsid w:val="00B30067"/>
    <w:rsid w:val="00B30230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1D3E"/>
    <w:rsid w:val="00C520A0"/>
    <w:rsid w:val="00C52B76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1990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3CE7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1132"/>
    <w:rsid w:val="00E952EB"/>
    <w:rsid w:val="00E96A40"/>
    <w:rsid w:val="00E97730"/>
    <w:rsid w:val="00EA0DF2"/>
    <w:rsid w:val="00EA17F7"/>
    <w:rsid w:val="00EA270D"/>
    <w:rsid w:val="00EA54BB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5A9A"/>
    <w:rsid w:val="00F56EEA"/>
    <w:rsid w:val="00F616C3"/>
    <w:rsid w:val="00F62804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4AC7"/>
    <w:rsid w:val="00F97857"/>
    <w:rsid w:val="00F978EB"/>
    <w:rsid w:val="00F97A5C"/>
    <w:rsid w:val="00FA11D4"/>
    <w:rsid w:val="00FA2E6D"/>
    <w:rsid w:val="00FA3CEC"/>
    <w:rsid w:val="00FA7EAD"/>
    <w:rsid w:val="00FB1621"/>
    <w:rsid w:val="00FB2662"/>
    <w:rsid w:val="00FB31EF"/>
    <w:rsid w:val="00FB35EF"/>
    <w:rsid w:val="00FB3D1E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7E5AC-B869-4C2D-817C-9A435FEF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547</Words>
  <Characters>4432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271</cp:revision>
  <cp:lastPrinted>2021-09-07T06:45:00Z</cp:lastPrinted>
  <dcterms:created xsi:type="dcterms:W3CDTF">2019-12-23T10:21:00Z</dcterms:created>
  <dcterms:modified xsi:type="dcterms:W3CDTF">2021-12-22T02:43:00Z</dcterms:modified>
</cp:coreProperties>
</file>