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52418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25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2065E7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1E26A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5F75FB" w:rsidRDefault="001E26A8" w:rsidP="007B301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программы, установлении тарифа на питьевую воду (питьевое водоснабжение) для Муниципального казенного предприятия «Управляющая компания жилищно-коммунальным хозяйством </w:t>
            </w:r>
            <w:proofErr w:type="spellStart"/>
            <w:r>
              <w:rPr>
                <w:sz w:val="22"/>
                <w:szCs w:val="22"/>
              </w:rPr>
              <w:t>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Ояшинского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на 2022 год и о внесении изменений в приказы департамента по тарифам Новосибирской области от 30.11.2018 № 561-В, от 30.11.2018 № 562-В, от 02.12.2021 № 365-В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Default="001E26A8" w:rsidP="007B3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Кривенцова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1E26A8" w:rsidRPr="008E75F8" w:rsidRDefault="001E26A8" w:rsidP="007B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  <w:tr w:rsidR="001E26A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6410D" w:rsidRDefault="001E26A8" w:rsidP="007B3010">
            <w:pPr>
              <w:ind w:left="28" w:right="28"/>
              <w:jc w:val="both"/>
              <w:rPr>
                <w:sz w:val="22"/>
                <w:szCs w:val="22"/>
              </w:rPr>
            </w:pPr>
            <w:r w:rsidRPr="008A733B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 xml:space="preserve">ой </w:t>
            </w:r>
            <w:r w:rsidRPr="008A733B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8A733B">
              <w:rPr>
                <w:sz w:val="22"/>
                <w:szCs w:val="22"/>
              </w:rPr>
              <w:t xml:space="preserve"> и установлении тариф</w:t>
            </w:r>
            <w:r>
              <w:rPr>
                <w:sz w:val="22"/>
                <w:szCs w:val="22"/>
              </w:rPr>
              <w:t>а</w:t>
            </w:r>
            <w:r w:rsidRPr="008A733B">
              <w:rPr>
                <w:sz w:val="22"/>
                <w:szCs w:val="22"/>
              </w:rPr>
              <w:t xml:space="preserve"> на транспортировку сточных вод для Общества с ограниченной ответственностью «</w:t>
            </w:r>
            <w:r>
              <w:rPr>
                <w:sz w:val="22"/>
                <w:szCs w:val="22"/>
              </w:rPr>
              <w:t>Сибирские Энергетические Сети</w:t>
            </w:r>
            <w:r w:rsidRPr="008A733B">
              <w:rPr>
                <w:sz w:val="22"/>
                <w:szCs w:val="22"/>
              </w:rPr>
              <w:t>», осуществляющего деятельность по приему и транспортировке сточных вод на территории города Новосибирска,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8A733B" w:rsidRDefault="001E26A8" w:rsidP="007B30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A733B"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 w:rsidRPr="008A733B"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1E26A8" w:rsidRPr="00F521B1" w:rsidRDefault="001E26A8" w:rsidP="007B30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A733B">
              <w:rPr>
                <w:color w:val="000000" w:themeColor="text1"/>
                <w:sz w:val="22"/>
                <w:szCs w:val="22"/>
              </w:rPr>
              <w:t>224-64-76</w:t>
            </w:r>
          </w:p>
        </w:tc>
      </w:tr>
      <w:tr w:rsidR="001E26A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7B30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B58">
              <w:rPr>
                <w:color w:val="000000" w:themeColor="text1"/>
                <w:sz w:val="22"/>
                <w:szCs w:val="22"/>
              </w:rPr>
              <w:t xml:space="preserve">Об установлении тарифов на тепловую энергию (мощность), поставляемую </w:t>
            </w:r>
            <w:r>
              <w:rPr>
                <w:color w:val="000000" w:themeColor="text1"/>
                <w:sz w:val="22"/>
                <w:szCs w:val="22"/>
              </w:rPr>
              <w:t>МУП ДЕЗ ЖКХ</w:t>
            </w:r>
            <w:r w:rsidRPr="00E71B58">
              <w:rPr>
                <w:color w:val="000000" w:themeColor="text1"/>
                <w:sz w:val="22"/>
                <w:szCs w:val="22"/>
              </w:rPr>
              <w:t xml:space="preserve"> «Армейский» потребителям на территории </w:t>
            </w:r>
            <w:proofErr w:type="spellStart"/>
            <w:r w:rsidRPr="00E71B58">
              <w:rPr>
                <w:color w:val="000000" w:themeColor="text1"/>
                <w:sz w:val="22"/>
                <w:szCs w:val="22"/>
              </w:rPr>
              <w:t>Мочищенского</w:t>
            </w:r>
            <w:proofErr w:type="spellEnd"/>
            <w:r w:rsidRPr="00E71B58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 в системе теплоснабжения, источником тепловой энергии в которой является котельная, расположенная по адресу: Новосибирская область, Новосибирский район, </w:t>
            </w:r>
            <w:proofErr w:type="spellStart"/>
            <w:r w:rsidRPr="00E71B58">
              <w:rPr>
                <w:color w:val="000000" w:themeColor="text1"/>
                <w:sz w:val="22"/>
                <w:szCs w:val="22"/>
              </w:rPr>
              <w:t>Мочищенский</w:t>
            </w:r>
            <w:proofErr w:type="spellEnd"/>
            <w:r w:rsidRPr="00E71B58">
              <w:rPr>
                <w:color w:val="000000" w:themeColor="text1"/>
                <w:sz w:val="22"/>
                <w:szCs w:val="22"/>
              </w:rPr>
              <w:t xml:space="preserve"> сельсовет, д.п. </w:t>
            </w:r>
            <w:proofErr w:type="spellStart"/>
            <w:r w:rsidRPr="00E71B58">
              <w:rPr>
                <w:color w:val="000000" w:themeColor="text1"/>
                <w:sz w:val="22"/>
                <w:szCs w:val="22"/>
              </w:rPr>
              <w:t>Мочище</w:t>
            </w:r>
            <w:proofErr w:type="spellEnd"/>
            <w:r w:rsidRPr="00E71B58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 w:rsidRPr="00E71B58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E71B58">
              <w:rPr>
                <w:color w:val="000000" w:themeColor="text1"/>
                <w:sz w:val="22"/>
                <w:szCs w:val="22"/>
              </w:rPr>
              <w:t>, 30/5, на 2022 год, о признании утратившим силу приказа департамента по тарифам Новосибирской области от 06.12.2019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B58">
              <w:rPr>
                <w:color w:val="000000" w:themeColor="text1"/>
                <w:sz w:val="22"/>
                <w:szCs w:val="22"/>
              </w:rPr>
              <w:t>№ 576-ТЭ и о внесении изменений в приказ департамента по тарифам Новосибирской области от 14.12.2021 № 472-ТЭ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7B301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Е.С.</w:t>
            </w:r>
            <w:r>
              <w:rPr>
                <w:color w:val="000000" w:themeColor="text1"/>
                <w:sz w:val="22"/>
                <w:szCs w:val="22"/>
              </w:rPr>
              <w:br/>
              <w:t>201-15-57</w:t>
            </w:r>
          </w:p>
        </w:tc>
      </w:tr>
      <w:tr w:rsidR="001E26A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EF27F2" w:rsidRDefault="001E26A8" w:rsidP="007B3010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EF27F2">
              <w:rPr>
                <w:bCs/>
                <w:sz w:val="22"/>
                <w:szCs w:val="22"/>
              </w:rPr>
              <w:t xml:space="preserve">Об установлении тарифов на тепловую энергию (мощность), </w:t>
            </w:r>
            <w:r w:rsidRPr="00EF27F2">
              <w:rPr>
                <w:sz w:val="22"/>
                <w:szCs w:val="22"/>
              </w:rPr>
              <w:t xml:space="preserve">поставляемую </w:t>
            </w:r>
            <w:r>
              <w:rPr>
                <w:sz w:val="22"/>
                <w:szCs w:val="22"/>
              </w:rPr>
              <w:t>ООО</w:t>
            </w:r>
            <w:r w:rsidRPr="00EF27F2">
              <w:rPr>
                <w:sz w:val="22"/>
                <w:szCs w:val="22"/>
              </w:rPr>
              <w:t xml:space="preserve"> «</w:t>
            </w:r>
            <w:proofErr w:type="spellStart"/>
            <w:r w:rsidRPr="00EF27F2">
              <w:rPr>
                <w:sz w:val="22"/>
                <w:szCs w:val="22"/>
              </w:rPr>
              <w:t>ЭнергоРесурс</w:t>
            </w:r>
            <w:proofErr w:type="spellEnd"/>
            <w:r w:rsidRPr="00EF27F2">
              <w:rPr>
                <w:sz w:val="22"/>
                <w:szCs w:val="22"/>
              </w:rPr>
              <w:t xml:space="preserve">» потребителям на территории поселка Ложок </w:t>
            </w:r>
            <w:proofErr w:type="spellStart"/>
            <w:r w:rsidRPr="00EF27F2">
              <w:rPr>
                <w:sz w:val="22"/>
                <w:szCs w:val="22"/>
              </w:rPr>
              <w:t>Барышевского</w:t>
            </w:r>
            <w:proofErr w:type="spellEnd"/>
            <w:r w:rsidRPr="00EF27F2">
              <w:rPr>
                <w:sz w:val="22"/>
                <w:szCs w:val="22"/>
              </w:rPr>
              <w:t xml:space="preserve"> сельсовета Новосибирского района Новосибирской области в системах теплоснабжения, источниками тепловой энергии в которых являются две котельные, расположенные по адресам: котельная №1 – Новосибирская область, Новосибирский район, </w:t>
            </w:r>
            <w:proofErr w:type="spellStart"/>
            <w:r w:rsidRPr="00EF27F2">
              <w:rPr>
                <w:sz w:val="22"/>
                <w:szCs w:val="22"/>
              </w:rPr>
              <w:t>Барышевский</w:t>
            </w:r>
            <w:proofErr w:type="spellEnd"/>
            <w:r w:rsidRPr="00EF27F2">
              <w:rPr>
                <w:sz w:val="22"/>
                <w:szCs w:val="22"/>
              </w:rPr>
              <w:t xml:space="preserve"> сельсовет, п. Ложок, ул. Солнечная, 1/1 и котельная №2 – Новосибирская область, Новосибирский район, </w:t>
            </w:r>
            <w:proofErr w:type="spellStart"/>
            <w:r w:rsidRPr="00EF27F2">
              <w:rPr>
                <w:sz w:val="22"/>
                <w:szCs w:val="22"/>
              </w:rPr>
              <w:t>Барышевский</w:t>
            </w:r>
            <w:proofErr w:type="spellEnd"/>
            <w:r w:rsidRPr="00EF27F2">
              <w:rPr>
                <w:sz w:val="22"/>
                <w:szCs w:val="22"/>
              </w:rPr>
              <w:t xml:space="preserve"> сельсовет, </w:t>
            </w:r>
            <w:r w:rsidRPr="00EF27F2">
              <w:rPr>
                <w:sz w:val="22"/>
                <w:szCs w:val="22"/>
              </w:rPr>
              <w:br/>
              <w:t>п. Ложок</w:t>
            </w:r>
            <w:proofErr w:type="gramEnd"/>
            <w:r w:rsidRPr="00EF27F2">
              <w:rPr>
                <w:sz w:val="22"/>
                <w:szCs w:val="22"/>
              </w:rPr>
              <w:t xml:space="preserve">, ул. </w:t>
            </w:r>
            <w:proofErr w:type="gramStart"/>
            <w:r w:rsidRPr="00EF27F2">
              <w:rPr>
                <w:sz w:val="22"/>
                <w:szCs w:val="22"/>
              </w:rPr>
              <w:t>Солнечная</w:t>
            </w:r>
            <w:proofErr w:type="gramEnd"/>
            <w:r w:rsidRPr="00EF27F2">
              <w:rPr>
                <w:sz w:val="22"/>
                <w:szCs w:val="22"/>
              </w:rPr>
              <w:t>, 1/2, на 2022 год, и о внесении изменений в приказы департамента по тарифам Новосибирской области от 18.12.2020 № 586-ТЭ, от 14.12.2021 № 472-ТЭ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8E75F8" w:rsidRDefault="001E26A8" w:rsidP="007B30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Е.С.</w:t>
            </w:r>
            <w:r>
              <w:rPr>
                <w:color w:val="000000" w:themeColor="text1"/>
                <w:sz w:val="22"/>
                <w:szCs w:val="22"/>
              </w:rPr>
              <w:br/>
              <w:t>201-15-57</w:t>
            </w:r>
          </w:p>
        </w:tc>
      </w:tr>
      <w:tr w:rsidR="001E26A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F521B1" w:rsidRDefault="001E26A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Pr="0074785C" w:rsidRDefault="001E26A8" w:rsidP="007B3010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0564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тарифов на горячую воду (горячее водоснабжение) для </w:t>
            </w:r>
            <w:r>
              <w:rPr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 w:rsidRPr="00470564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ЭнергоРесурс</w:t>
            </w:r>
            <w:proofErr w:type="spellEnd"/>
            <w:r w:rsidRPr="00470564">
              <w:rPr>
                <w:color w:val="000000" w:themeColor="text1"/>
                <w:sz w:val="22"/>
                <w:szCs w:val="22"/>
              </w:rPr>
              <w:t xml:space="preserve">», осуществляющего горячее водоснабжение с использованием закрытой системы горячего водоснабжения на территории </w:t>
            </w:r>
            <w:r>
              <w:rPr>
                <w:color w:val="000000" w:themeColor="text1"/>
                <w:sz w:val="22"/>
                <w:szCs w:val="22"/>
              </w:rPr>
              <w:t xml:space="preserve">поселка Ложок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Барышевского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области, на 2022 год и о внесении изменений в приказы департамента по тарифам Новосибирской области от </w:t>
            </w:r>
            <w:r w:rsidRPr="0074785C">
              <w:rPr>
                <w:color w:val="000000" w:themeColor="text1"/>
                <w:sz w:val="22"/>
                <w:szCs w:val="22"/>
              </w:rPr>
              <w:t>17.12.2021 № 574-В</w:t>
            </w:r>
            <w:r>
              <w:rPr>
                <w:color w:val="000000" w:themeColor="text1"/>
                <w:sz w:val="22"/>
                <w:szCs w:val="22"/>
              </w:rPr>
              <w:t>, от 17.12.2021 № 575-В.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6A8" w:rsidRDefault="001E26A8" w:rsidP="007B30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Богданюк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Н.Ю.</w:t>
            </w:r>
          </w:p>
          <w:p w:rsidR="001E26A8" w:rsidRPr="008E75F8" w:rsidRDefault="001E26A8" w:rsidP="007B30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CE2C7F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1E26A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8473AB" w:rsidP="008473AB">
            <w:pPr>
              <w:jc w:val="both"/>
              <w:rPr>
                <w:sz w:val="22"/>
                <w:szCs w:val="22"/>
              </w:rPr>
            </w:pPr>
            <w:r w:rsidRPr="008473AB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</w:t>
            </w:r>
            <w:r>
              <w:rPr>
                <w:sz w:val="22"/>
                <w:szCs w:val="22"/>
              </w:rPr>
              <w:t>Акционерного общества</w:t>
            </w:r>
            <w:r w:rsidRPr="008473AB">
              <w:rPr>
                <w:sz w:val="22"/>
                <w:szCs w:val="22"/>
              </w:rPr>
              <w:t xml:space="preserve"> «Энергетик» систем теплоснабжения Новосибирского района Новосибирской области в расчете на единицу мощности подключаемой тепловой нагрузки на 202</w:t>
            </w:r>
            <w:r>
              <w:rPr>
                <w:sz w:val="22"/>
                <w:szCs w:val="22"/>
              </w:rPr>
              <w:t>3</w:t>
            </w:r>
            <w:r w:rsidRPr="00847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AB" w:rsidRPr="008473AB" w:rsidRDefault="008473AB" w:rsidP="008473AB">
            <w:pPr>
              <w:jc w:val="center"/>
              <w:rPr>
                <w:sz w:val="22"/>
                <w:szCs w:val="22"/>
              </w:rPr>
            </w:pPr>
            <w:proofErr w:type="spellStart"/>
            <w:r w:rsidRPr="008473AB">
              <w:rPr>
                <w:sz w:val="22"/>
                <w:szCs w:val="22"/>
              </w:rPr>
              <w:t>Мейснер</w:t>
            </w:r>
            <w:proofErr w:type="spellEnd"/>
            <w:r w:rsidRPr="008473AB">
              <w:rPr>
                <w:sz w:val="22"/>
                <w:szCs w:val="22"/>
              </w:rPr>
              <w:t xml:space="preserve"> А.В.</w:t>
            </w:r>
          </w:p>
          <w:p w:rsidR="00CE2C7F" w:rsidRDefault="008473AB" w:rsidP="008473AB">
            <w:pPr>
              <w:jc w:val="center"/>
              <w:rPr>
                <w:sz w:val="22"/>
                <w:szCs w:val="22"/>
              </w:rPr>
            </w:pPr>
            <w:r w:rsidRPr="008473AB">
              <w:rPr>
                <w:sz w:val="22"/>
                <w:szCs w:val="22"/>
              </w:rPr>
              <w:t>224-33-77</w:t>
            </w:r>
          </w:p>
        </w:tc>
      </w:tr>
      <w:tr w:rsidR="008473AB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AB" w:rsidRDefault="001E26A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473A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AB" w:rsidRPr="00F6410D" w:rsidRDefault="008473AB" w:rsidP="003D2342">
            <w:pPr>
              <w:jc w:val="both"/>
              <w:rPr>
                <w:sz w:val="22"/>
                <w:szCs w:val="22"/>
              </w:rPr>
            </w:pPr>
            <w:r w:rsidRPr="008473AB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Федерального государственного унитарного предприятия «Управление энергетики и водоснабжения» систем теплоснабжения города Бердска и Новосибирского района Новосибирской области в расчете на единицу мощности подключаемой тепловой нагрузки на 202</w:t>
            </w:r>
            <w:r>
              <w:rPr>
                <w:sz w:val="22"/>
                <w:szCs w:val="22"/>
              </w:rPr>
              <w:t>3</w:t>
            </w:r>
            <w:r w:rsidRPr="00847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AB" w:rsidRPr="008473AB" w:rsidRDefault="008473AB" w:rsidP="005679D2">
            <w:pPr>
              <w:jc w:val="center"/>
              <w:rPr>
                <w:sz w:val="22"/>
                <w:szCs w:val="22"/>
              </w:rPr>
            </w:pPr>
            <w:proofErr w:type="spellStart"/>
            <w:r w:rsidRPr="008473AB">
              <w:rPr>
                <w:sz w:val="22"/>
                <w:szCs w:val="22"/>
              </w:rPr>
              <w:t>Мейснер</w:t>
            </w:r>
            <w:proofErr w:type="spellEnd"/>
            <w:r w:rsidRPr="008473AB">
              <w:rPr>
                <w:sz w:val="22"/>
                <w:szCs w:val="22"/>
              </w:rPr>
              <w:t xml:space="preserve"> А.В.</w:t>
            </w:r>
          </w:p>
          <w:p w:rsidR="008473AB" w:rsidRDefault="008473AB" w:rsidP="005679D2">
            <w:pPr>
              <w:jc w:val="center"/>
              <w:rPr>
                <w:sz w:val="22"/>
                <w:szCs w:val="22"/>
              </w:rPr>
            </w:pPr>
            <w:r w:rsidRPr="008473AB">
              <w:rPr>
                <w:sz w:val="22"/>
                <w:szCs w:val="22"/>
              </w:rPr>
              <w:t>224-33-77</w:t>
            </w:r>
          </w:p>
        </w:tc>
      </w:tr>
    </w:tbl>
    <w:p w:rsidR="00810744" w:rsidRDefault="00810744" w:rsidP="004A749B">
      <w:pPr>
        <w:rPr>
          <w:color w:val="000000" w:themeColor="text1"/>
          <w:szCs w:val="28"/>
        </w:rPr>
      </w:pPr>
    </w:p>
    <w:p w:rsidR="00810744" w:rsidRDefault="00810744" w:rsidP="004A749B">
      <w:pPr>
        <w:rPr>
          <w:color w:val="000000" w:themeColor="text1"/>
          <w:szCs w:val="28"/>
        </w:rPr>
      </w:pPr>
    </w:p>
    <w:p w:rsidR="0052418D" w:rsidRDefault="0052418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</w:t>
      </w:r>
      <w:bookmarkStart w:id="0" w:name="_GoBack"/>
      <w:bookmarkEnd w:id="0"/>
      <w:r w:rsidR="00C77008" w:rsidRPr="003C3595">
        <w:rPr>
          <w:color w:val="000000" w:themeColor="text1"/>
          <w:szCs w:val="28"/>
        </w:rPr>
        <w:t xml:space="preserve">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26A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2342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418D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46244"/>
    <w:rsid w:val="0095144D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4B9B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6D08-17C0-4A6C-A86F-C9F51C5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466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397</cp:revision>
  <cp:lastPrinted>2022-10-14T03:49:00Z</cp:lastPrinted>
  <dcterms:created xsi:type="dcterms:W3CDTF">2019-12-23T10:21:00Z</dcterms:created>
  <dcterms:modified xsi:type="dcterms:W3CDTF">2022-10-21T05:19:00Z</dcterms:modified>
</cp:coreProperties>
</file>