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308C2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24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B21EBC">
        <w:rPr>
          <w:b/>
          <w:bCs/>
          <w:color w:val="000000" w:themeColor="text1"/>
          <w:szCs w:val="28"/>
        </w:rPr>
        <w:t>июл</w:t>
      </w:r>
      <w:r w:rsidR="00B03B6A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8173C1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CC06A0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B21EBC" w:rsidP="00645A26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  <w:r w:rsidR="008173C1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ind w:right="38"/>
              <w:jc w:val="both"/>
              <w:rPr>
                <w:sz w:val="22"/>
                <w:szCs w:val="22"/>
              </w:rPr>
            </w:pPr>
            <w:r w:rsidRPr="008173C1">
              <w:rPr>
                <w:sz w:val="22"/>
                <w:szCs w:val="22"/>
              </w:rPr>
              <w:t>О рассмотрении заявления Акционерного общества «Региональные электрические сети» о заключении соглашения об условиях осуществления регулируемого вида деятельности на период 2026-2030 гг.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6A0" w:rsidRPr="008173C1" w:rsidRDefault="00CC06A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Меленчук А.А.</w:t>
            </w:r>
          </w:p>
          <w:p w:rsidR="00CC06A0" w:rsidRPr="008173C1" w:rsidRDefault="00CC06A0">
            <w:pPr>
              <w:jc w:val="center"/>
              <w:rPr>
                <w:sz w:val="23"/>
                <w:szCs w:val="23"/>
              </w:rPr>
            </w:pPr>
            <w:r w:rsidRPr="008173C1">
              <w:rPr>
                <w:sz w:val="23"/>
                <w:szCs w:val="23"/>
              </w:rPr>
              <w:t>228-68-04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6808C1" w:rsidRDefault="006808C1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804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1BDB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1CE2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841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173C1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43B6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9F7D23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665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612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1EBC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6A0"/>
    <w:rsid w:val="00CC21C3"/>
    <w:rsid w:val="00CC3605"/>
    <w:rsid w:val="00CC3AC5"/>
    <w:rsid w:val="00CC48C6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1C0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4C18"/>
    <w:rsid w:val="00FB54F8"/>
    <w:rsid w:val="00FB55B0"/>
    <w:rsid w:val="00FB6A1F"/>
    <w:rsid w:val="00FB7981"/>
    <w:rsid w:val="00FC19DA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07D19-78CE-4269-BCBE-B0AA1FFB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80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884</cp:revision>
  <cp:lastPrinted>2025-06-23T04:19:00Z</cp:lastPrinted>
  <dcterms:created xsi:type="dcterms:W3CDTF">2019-12-23T10:21:00Z</dcterms:created>
  <dcterms:modified xsi:type="dcterms:W3CDTF">2025-07-23T06:29:00Z</dcterms:modified>
</cp:coreProperties>
</file>