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25" w:rsidRPr="003D0B31" w:rsidRDefault="003D0B31" w:rsidP="00A10725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3D0B31">
        <w:rPr>
          <w:b/>
          <w:sz w:val="24"/>
          <w:szCs w:val="24"/>
        </w:rPr>
        <w:t xml:space="preserve"> Заключение</w:t>
      </w:r>
    </w:p>
    <w:p w:rsidR="00953915" w:rsidRPr="004E419A" w:rsidRDefault="008D32A7" w:rsidP="00D77C62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 xml:space="preserve">ассмотрения материалов дела об установлении </w:t>
      </w:r>
      <w:r w:rsidR="00DD4EC4">
        <w:rPr>
          <w:b/>
          <w:sz w:val="24"/>
          <w:szCs w:val="24"/>
        </w:rPr>
        <w:t xml:space="preserve">индивидуальной </w:t>
      </w:r>
      <w:r w:rsidRPr="00231A70">
        <w:rPr>
          <w:b/>
          <w:sz w:val="24"/>
          <w:szCs w:val="24"/>
        </w:rPr>
        <w:t xml:space="preserve">платы за технологическое присоединение </w:t>
      </w:r>
      <w:proofErr w:type="spellStart"/>
      <w:r w:rsidRPr="00231A70">
        <w:rPr>
          <w:b/>
          <w:sz w:val="24"/>
          <w:szCs w:val="24"/>
        </w:rPr>
        <w:t>энергопринимающих</w:t>
      </w:r>
      <w:proofErr w:type="spellEnd"/>
      <w:r w:rsidRPr="00231A70">
        <w:rPr>
          <w:b/>
          <w:sz w:val="24"/>
          <w:szCs w:val="24"/>
        </w:rPr>
        <w:t xml:space="preserve"> устройств </w:t>
      </w:r>
      <w:r w:rsidR="00750BC9" w:rsidRPr="00750BC9">
        <w:rPr>
          <w:b/>
          <w:sz w:val="24"/>
          <w:szCs w:val="24"/>
        </w:rPr>
        <w:t xml:space="preserve">ООО </w:t>
      </w:r>
      <w:r w:rsidR="00750BC9" w:rsidRPr="004E419A">
        <w:rPr>
          <w:b/>
          <w:sz w:val="24"/>
          <w:szCs w:val="24"/>
        </w:rPr>
        <w:t>«</w:t>
      </w:r>
      <w:proofErr w:type="spellStart"/>
      <w:r w:rsidR="004E419A" w:rsidRPr="004E419A">
        <w:rPr>
          <w:b/>
          <w:sz w:val="24"/>
          <w:szCs w:val="24"/>
        </w:rPr>
        <w:t>Дорстройтех</w:t>
      </w:r>
      <w:proofErr w:type="spellEnd"/>
      <w:r w:rsidR="004E419A" w:rsidRPr="004E419A">
        <w:rPr>
          <w:b/>
          <w:sz w:val="24"/>
          <w:szCs w:val="24"/>
        </w:rPr>
        <w:t>»</w:t>
      </w:r>
      <w:r w:rsidR="000D7825"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 xml:space="preserve">к электрическим сетям </w:t>
      </w:r>
      <w:r w:rsidR="00750BC9">
        <w:rPr>
          <w:b/>
          <w:sz w:val="24"/>
          <w:szCs w:val="24"/>
        </w:rPr>
        <w:t>ООО «</w:t>
      </w:r>
      <w:proofErr w:type="spellStart"/>
      <w:r w:rsidR="00750BC9">
        <w:rPr>
          <w:b/>
          <w:sz w:val="24"/>
          <w:szCs w:val="24"/>
        </w:rPr>
        <w:t>НЗХК-Энергия</w:t>
      </w:r>
      <w:proofErr w:type="spellEnd"/>
      <w:r w:rsidR="00750BC9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>по</w:t>
      </w:r>
      <w:r w:rsidR="00750BC9">
        <w:rPr>
          <w:b/>
          <w:sz w:val="24"/>
          <w:szCs w:val="24"/>
        </w:rPr>
        <w:t xml:space="preserve"> </w:t>
      </w:r>
      <w:proofErr w:type="gramStart"/>
      <w:r w:rsidR="00750BC9">
        <w:rPr>
          <w:b/>
          <w:sz w:val="24"/>
          <w:szCs w:val="24"/>
        </w:rPr>
        <w:t>индивидуальному</w:t>
      </w:r>
      <w:r w:rsidR="000D7825">
        <w:rPr>
          <w:b/>
          <w:sz w:val="24"/>
          <w:szCs w:val="24"/>
        </w:rPr>
        <w:t xml:space="preserve"> проекту</w:t>
      </w:r>
      <w:proofErr w:type="gramEnd"/>
      <w:r w:rsidRPr="00231A70">
        <w:rPr>
          <w:b/>
          <w:sz w:val="24"/>
          <w:szCs w:val="24"/>
        </w:rPr>
        <w:t xml:space="preserve"> </w:t>
      </w:r>
      <w:r w:rsidR="004E419A" w:rsidRPr="004E419A">
        <w:rPr>
          <w:b/>
          <w:sz w:val="24"/>
          <w:szCs w:val="24"/>
        </w:rPr>
        <w:t>«Технологич</w:t>
      </w:r>
      <w:r w:rsidR="004E419A" w:rsidRPr="004E419A">
        <w:rPr>
          <w:b/>
          <w:sz w:val="24"/>
          <w:szCs w:val="24"/>
        </w:rPr>
        <w:t>е</w:t>
      </w:r>
      <w:r w:rsidR="004E419A" w:rsidRPr="004E419A">
        <w:rPr>
          <w:b/>
          <w:sz w:val="24"/>
          <w:szCs w:val="24"/>
        </w:rPr>
        <w:t xml:space="preserve">ское присоединение </w:t>
      </w:r>
      <w:proofErr w:type="spellStart"/>
      <w:r w:rsidR="004E419A" w:rsidRPr="004E419A">
        <w:rPr>
          <w:b/>
          <w:sz w:val="24"/>
          <w:szCs w:val="24"/>
        </w:rPr>
        <w:t>энергопринимающих</w:t>
      </w:r>
      <w:proofErr w:type="spellEnd"/>
      <w:r w:rsidR="004E419A" w:rsidRPr="004E419A">
        <w:rPr>
          <w:b/>
          <w:sz w:val="24"/>
          <w:szCs w:val="24"/>
        </w:rPr>
        <w:t xml:space="preserve"> устройств ООО «</w:t>
      </w:r>
      <w:proofErr w:type="spellStart"/>
      <w:r w:rsidR="004E419A" w:rsidRPr="004E419A">
        <w:rPr>
          <w:b/>
          <w:sz w:val="24"/>
          <w:szCs w:val="24"/>
        </w:rPr>
        <w:t>Дорстройтех</w:t>
      </w:r>
      <w:proofErr w:type="spellEnd"/>
      <w:r w:rsidR="004E419A" w:rsidRPr="004E419A">
        <w:rPr>
          <w:b/>
          <w:sz w:val="24"/>
          <w:szCs w:val="24"/>
        </w:rPr>
        <w:t>»</w:t>
      </w:r>
    </w:p>
    <w:p w:rsidR="00D77C62" w:rsidRPr="00D77C62" w:rsidRDefault="00D77C62" w:rsidP="00D77C62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8D32A7" w:rsidRPr="004E419A" w:rsidRDefault="008D32A7" w:rsidP="004E419A">
      <w:pPr>
        <w:adjustRightInd w:val="0"/>
        <w:ind w:firstLine="708"/>
        <w:jc w:val="both"/>
        <w:outlineLvl w:val="1"/>
        <w:rPr>
          <w:bCs/>
          <w:sz w:val="24"/>
          <w:szCs w:val="24"/>
        </w:rPr>
      </w:pPr>
      <w:proofErr w:type="gramStart"/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="001F4357" w:rsidRPr="00231A70">
        <w:rPr>
          <w:b/>
          <w:sz w:val="24"/>
          <w:szCs w:val="24"/>
        </w:rPr>
        <w:t xml:space="preserve"> </w:t>
      </w:r>
      <w:r w:rsidR="00750BC9">
        <w:rPr>
          <w:sz w:val="24"/>
          <w:szCs w:val="24"/>
        </w:rPr>
        <w:t>ООО «</w:t>
      </w:r>
      <w:proofErr w:type="spellStart"/>
      <w:r w:rsidR="00750BC9">
        <w:rPr>
          <w:sz w:val="24"/>
          <w:szCs w:val="24"/>
        </w:rPr>
        <w:t>НЗХК-Энергия</w:t>
      </w:r>
      <w:proofErr w:type="spellEnd"/>
      <w:r w:rsidR="00750BC9">
        <w:rPr>
          <w:sz w:val="24"/>
          <w:szCs w:val="24"/>
        </w:rPr>
        <w:t>»</w:t>
      </w:r>
      <w:r w:rsidR="001F4357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материалов по </w:t>
      </w:r>
      <w:r w:rsidRPr="004E419A">
        <w:rPr>
          <w:bCs/>
          <w:sz w:val="24"/>
          <w:szCs w:val="24"/>
        </w:rPr>
        <w:t xml:space="preserve">обоснованию размера платы </w:t>
      </w:r>
      <w:r w:rsidRPr="004E419A">
        <w:rPr>
          <w:sz w:val="24"/>
          <w:szCs w:val="24"/>
        </w:rPr>
        <w:t xml:space="preserve">за технологическое присоединение </w:t>
      </w:r>
      <w:proofErr w:type="spellStart"/>
      <w:r w:rsidRPr="004E419A">
        <w:rPr>
          <w:sz w:val="24"/>
          <w:szCs w:val="24"/>
        </w:rPr>
        <w:t>энергопринимающих</w:t>
      </w:r>
      <w:proofErr w:type="spellEnd"/>
      <w:r w:rsidRPr="004E419A">
        <w:rPr>
          <w:sz w:val="24"/>
          <w:szCs w:val="24"/>
        </w:rPr>
        <w:t xml:space="preserve"> ус</w:t>
      </w:r>
      <w:r w:rsidRPr="004E419A">
        <w:rPr>
          <w:sz w:val="24"/>
          <w:szCs w:val="24"/>
        </w:rPr>
        <w:t>т</w:t>
      </w:r>
      <w:r w:rsidRPr="004E419A">
        <w:rPr>
          <w:sz w:val="24"/>
          <w:szCs w:val="24"/>
        </w:rPr>
        <w:t xml:space="preserve">ройств </w:t>
      </w:r>
      <w:r w:rsidR="00750BC9" w:rsidRPr="004E419A">
        <w:rPr>
          <w:sz w:val="24"/>
          <w:szCs w:val="24"/>
        </w:rPr>
        <w:t>О</w:t>
      </w:r>
      <w:r w:rsidR="004E419A" w:rsidRPr="004E419A">
        <w:rPr>
          <w:sz w:val="24"/>
          <w:szCs w:val="24"/>
        </w:rPr>
        <w:t>О</w:t>
      </w:r>
      <w:r w:rsidR="00750BC9" w:rsidRPr="004E419A">
        <w:rPr>
          <w:sz w:val="24"/>
          <w:szCs w:val="24"/>
        </w:rPr>
        <w:t>О «</w:t>
      </w:r>
      <w:proofErr w:type="spellStart"/>
      <w:r w:rsidR="004E419A" w:rsidRPr="004E419A">
        <w:rPr>
          <w:sz w:val="24"/>
          <w:szCs w:val="24"/>
        </w:rPr>
        <w:t>Дорстройтех</w:t>
      </w:r>
      <w:proofErr w:type="spellEnd"/>
      <w:r w:rsidR="00750BC9" w:rsidRPr="004E419A">
        <w:rPr>
          <w:sz w:val="24"/>
          <w:szCs w:val="24"/>
        </w:rPr>
        <w:t>»</w:t>
      </w:r>
      <w:r w:rsidR="006507EB" w:rsidRPr="004E419A">
        <w:rPr>
          <w:b/>
          <w:sz w:val="24"/>
          <w:szCs w:val="24"/>
        </w:rPr>
        <w:t xml:space="preserve"> </w:t>
      </w:r>
      <w:r w:rsidR="00513206" w:rsidRPr="004E419A">
        <w:rPr>
          <w:sz w:val="24"/>
          <w:szCs w:val="24"/>
        </w:rPr>
        <w:t xml:space="preserve"> (</w:t>
      </w:r>
      <w:r w:rsidRPr="004E419A">
        <w:rPr>
          <w:sz w:val="24"/>
          <w:szCs w:val="24"/>
        </w:rPr>
        <w:t xml:space="preserve">ОГРН </w:t>
      </w:r>
      <w:r w:rsidR="004E419A">
        <w:rPr>
          <w:color w:val="000000"/>
          <w:sz w:val="24"/>
          <w:szCs w:val="24"/>
          <w:shd w:val="clear" w:color="auto" w:fill="FFFFFF"/>
        </w:rPr>
        <w:t>1105476033057</w:t>
      </w:r>
      <w:r w:rsidR="00750BC9" w:rsidRPr="004E419A">
        <w:rPr>
          <w:sz w:val="24"/>
          <w:szCs w:val="24"/>
          <w:shd w:val="clear" w:color="auto" w:fill="FFFFFF"/>
        </w:rPr>
        <w:t xml:space="preserve"> </w:t>
      </w:r>
      <w:r w:rsidRPr="004E419A">
        <w:rPr>
          <w:sz w:val="24"/>
          <w:szCs w:val="24"/>
        </w:rPr>
        <w:t xml:space="preserve">ИНН </w:t>
      </w:r>
      <w:r w:rsidR="004E419A">
        <w:rPr>
          <w:sz w:val="24"/>
          <w:szCs w:val="24"/>
          <w:shd w:val="clear" w:color="auto" w:fill="FFFFFF"/>
        </w:rPr>
        <w:t>5404417367</w:t>
      </w:r>
      <w:r w:rsidRPr="004E419A">
        <w:rPr>
          <w:sz w:val="24"/>
          <w:szCs w:val="24"/>
        </w:rPr>
        <w:t>)</w:t>
      </w:r>
      <w:r w:rsidRPr="004E419A">
        <w:rPr>
          <w:i/>
          <w:sz w:val="24"/>
          <w:szCs w:val="24"/>
        </w:rPr>
        <w:t xml:space="preserve">  (далее – Заявитель)</w:t>
      </w:r>
      <w:r w:rsidRPr="004E419A">
        <w:rPr>
          <w:sz w:val="24"/>
          <w:szCs w:val="24"/>
        </w:rPr>
        <w:t xml:space="preserve"> к электрическим сетям </w:t>
      </w:r>
      <w:r w:rsidR="00750BC9" w:rsidRPr="004E419A">
        <w:rPr>
          <w:sz w:val="24"/>
          <w:szCs w:val="24"/>
        </w:rPr>
        <w:t>ООО «</w:t>
      </w:r>
      <w:proofErr w:type="spellStart"/>
      <w:r w:rsidR="00750BC9" w:rsidRPr="004E419A">
        <w:rPr>
          <w:sz w:val="24"/>
          <w:szCs w:val="24"/>
        </w:rPr>
        <w:t>НЗХК-Энергия</w:t>
      </w:r>
      <w:proofErr w:type="spellEnd"/>
      <w:r w:rsidR="00750BC9" w:rsidRPr="004E419A">
        <w:rPr>
          <w:sz w:val="24"/>
          <w:szCs w:val="24"/>
        </w:rPr>
        <w:t>»</w:t>
      </w:r>
      <w:r w:rsidR="00513206" w:rsidRPr="004E419A">
        <w:rPr>
          <w:sz w:val="24"/>
          <w:szCs w:val="24"/>
        </w:rPr>
        <w:t xml:space="preserve"> </w:t>
      </w:r>
      <w:r w:rsidRPr="004E419A">
        <w:rPr>
          <w:sz w:val="24"/>
          <w:szCs w:val="24"/>
        </w:rPr>
        <w:t>по</w:t>
      </w:r>
      <w:r w:rsidR="00750BC9" w:rsidRPr="004E419A">
        <w:rPr>
          <w:sz w:val="24"/>
          <w:szCs w:val="24"/>
        </w:rPr>
        <w:t xml:space="preserve"> индивидуальному</w:t>
      </w:r>
      <w:r w:rsidRPr="004E419A">
        <w:rPr>
          <w:sz w:val="24"/>
          <w:szCs w:val="24"/>
        </w:rPr>
        <w:t xml:space="preserve"> проекту </w:t>
      </w:r>
      <w:r w:rsidR="00D77C62" w:rsidRPr="004E419A">
        <w:rPr>
          <w:sz w:val="24"/>
          <w:szCs w:val="24"/>
        </w:rPr>
        <w:t>«</w:t>
      </w:r>
      <w:r w:rsidR="004E419A" w:rsidRPr="004E419A">
        <w:rPr>
          <w:sz w:val="24"/>
          <w:szCs w:val="24"/>
        </w:rPr>
        <w:t xml:space="preserve">Технологическое присоединение </w:t>
      </w:r>
      <w:proofErr w:type="spellStart"/>
      <w:r w:rsidR="004E419A" w:rsidRPr="004E419A">
        <w:rPr>
          <w:sz w:val="24"/>
          <w:szCs w:val="24"/>
        </w:rPr>
        <w:t>энергопринимающих</w:t>
      </w:r>
      <w:proofErr w:type="spellEnd"/>
      <w:r w:rsidR="004E419A" w:rsidRPr="004E419A">
        <w:rPr>
          <w:sz w:val="24"/>
          <w:szCs w:val="24"/>
        </w:rPr>
        <w:t xml:space="preserve"> устройств ООО «</w:t>
      </w:r>
      <w:proofErr w:type="spellStart"/>
      <w:r w:rsidR="004E419A" w:rsidRPr="004E419A">
        <w:rPr>
          <w:sz w:val="24"/>
          <w:szCs w:val="24"/>
        </w:rPr>
        <w:t>Дорстройтех</w:t>
      </w:r>
      <w:proofErr w:type="spellEnd"/>
      <w:r w:rsidR="004E419A" w:rsidRPr="004E419A">
        <w:rPr>
          <w:sz w:val="24"/>
          <w:szCs w:val="24"/>
        </w:rPr>
        <w:t>» (з</w:t>
      </w:r>
      <w:r w:rsidR="004E419A">
        <w:rPr>
          <w:sz w:val="24"/>
          <w:szCs w:val="24"/>
        </w:rPr>
        <w:t>апрашиваемая мощность 300 кВт)»</w:t>
      </w:r>
      <w:r w:rsidR="006507EB" w:rsidRPr="004E419A">
        <w:rPr>
          <w:b/>
          <w:sz w:val="24"/>
          <w:szCs w:val="24"/>
        </w:rPr>
        <w:t xml:space="preserve"> </w:t>
      </w:r>
      <w:r w:rsidRPr="004E419A">
        <w:rPr>
          <w:i/>
          <w:sz w:val="24"/>
          <w:szCs w:val="24"/>
        </w:rPr>
        <w:t>(далее проект)</w:t>
      </w:r>
      <w:r w:rsidRPr="004E419A">
        <w:rPr>
          <w:sz w:val="24"/>
          <w:szCs w:val="24"/>
        </w:rPr>
        <w:t xml:space="preserve"> </w:t>
      </w:r>
      <w:r w:rsidRPr="004E419A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4E419A">
        <w:rPr>
          <w:bCs/>
          <w:i/>
          <w:sz w:val="24"/>
          <w:szCs w:val="24"/>
        </w:rPr>
        <w:t>(далее департ</w:t>
      </w:r>
      <w:r w:rsidRPr="004E419A">
        <w:rPr>
          <w:bCs/>
          <w:i/>
          <w:sz w:val="24"/>
          <w:szCs w:val="24"/>
        </w:rPr>
        <w:t>а</w:t>
      </w:r>
      <w:r w:rsidRPr="004E419A">
        <w:rPr>
          <w:bCs/>
          <w:i/>
          <w:sz w:val="24"/>
          <w:szCs w:val="24"/>
        </w:rPr>
        <w:t>мент)</w:t>
      </w:r>
      <w:r w:rsidRPr="004E419A">
        <w:rPr>
          <w:bCs/>
          <w:sz w:val="24"/>
          <w:szCs w:val="24"/>
        </w:rPr>
        <w:t xml:space="preserve"> установлено следующее.</w:t>
      </w:r>
      <w:proofErr w:type="gramEnd"/>
    </w:p>
    <w:p w:rsidR="008D32A7" w:rsidRPr="007E1B8D" w:rsidRDefault="008D32A7" w:rsidP="00953915">
      <w:pPr>
        <w:pStyle w:val="2"/>
        <w:spacing w:after="0" w:line="240" w:lineRule="auto"/>
        <w:ind w:firstLine="708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открытии дела об установлении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A10725" w:rsidRDefault="008D32A7" w:rsidP="008D32A7">
      <w:pPr>
        <w:pStyle w:val="a5"/>
        <w:ind w:firstLine="708"/>
        <w:jc w:val="both"/>
      </w:pPr>
      <w:proofErr w:type="gramStart"/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="00750BC9">
        <w:t>ООО «</w:t>
      </w:r>
      <w:proofErr w:type="spellStart"/>
      <w:r w:rsidR="00750BC9">
        <w:t>НЗХК-Энергия</w:t>
      </w:r>
      <w:proofErr w:type="spellEnd"/>
      <w:r w:rsidR="00750BC9">
        <w:t xml:space="preserve">» </w:t>
      </w:r>
      <w:r w:rsidR="001F4357" w:rsidRPr="001F4357">
        <w:t xml:space="preserve"> </w:t>
      </w:r>
      <w:r w:rsidRPr="007E1B8D">
        <w:t>и р</w:t>
      </w:r>
      <w:r w:rsidRPr="007E1B8D">
        <w:rPr>
          <w:bCs/>
        </w:rPr>
        <w:t xml:space="preserve">асчет платы </w:t>
      </w:r>
      <w:r w:rsidRPr="007E1B8D">
        <w:t>за технологическое присоединение</w:t>
      </w:r>
      <w:r>
        <w:t xml:space="preserve"> </w:t>
      </w:r>
      <w:r w:rsidR="000D7825" w:rsidRPr="001F4357">
        <w:t>произв</w:t>
      </w:r>
      <w:r w:rsidR="000D7825" w:rsidRPr="001F4357">
        <w:t>е</w:t>
      </w:r>
      <w:r w:rsidR="000D7825" w:rsidRPr="001F4357">
        <w:t>дены в соответствии с Правилами государственного регулирования (пересмотра, применения) цен (тарифов) в электроэнергетике, утвержденными постановлением Правительства Росси</w:t>
      </w:r>
      <w:r w:rsidR="000D7825" w:rsidRPr="001F4357">
        <w:t>й</w:t>
      </w:r>
      <w:r w:rsidR="000D7825" w:rsidRPr="001F4357">
        <w:t>ской Федерации от 29.12.2011 № 1178</w:t>
      </w:r>
      <w:r w:rsidR="000D7825">
        <w:rPr>
          <w:sz w:val="26"/>
          <w:szCs w:val="26"/>
        </w:rPr>
        <w:t xml:space="preserve"> </w:t>
      </w:r>
      <w:r w:rsidRPr="007E1B8D">
        <w:t xml:space="preserve">и Методическими указаниями по определению размера платы </w:t>
      </w:r>
      <w:r w:rsidRPr="00A10725">
        <w:t xml:space="preserve">за технологическое присоединение к электрическим сетям, утвержденными приказом Федеральной службы по тарифам от </w:t>
      </w:r>
      <w:r w:rsidR="000231CB" w:rsidRPr="00A10725">
        <w:t>11.09.2012</w:t>
      </w:r>
      <w:r w:rsidRPr="00A10725">
        <w:t xml:space="preserve"> № </w:t>
      </w:r>
      <w:r w:rsidR="000231CB" w:rsidRPr="00A10725">
        <w:t>209</w:t>
      </w:r>
      <w:r w:rsidRPr="00A10725">
        <w:t>-э/</w:t>
      </w:r>
      <w:r w:rsidR="000231CB" w:rsidRPr="00A10725">
        <w:t>1</w:t>
      </w:r>
      <w:proofErr w:type="gramEnd"/>
      <w:r w:rsidRPr="00A10725">
        <w:t xml:space="preserve"> (далее – Методические указания).</w:t>
      </w:r>
    </w:p>
    <w:p w:rsidR="008D32A7" w:rsidRPr="00A10725" w:rsidRDefault="008D32A7" w:rsidP="003F1B23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10725">
        <w:rPr>
          <w:sz w:val="24"/>
          <w:szCs w:val="24"/>
        </w:rPr>
        <w:t xml:space="preserve">1.Расчет платы за технологическое присоединение </w:t>
      </w:r>
      <w:proofErr w:type="spellStart"/>
      <w:r w:rsidRPr="00A10725">
        <w:rPr>
          <w:sz w:val="24"/>
          <w:szCs w:val="24"/>
        </w:rPr>
        <w:t>энергопринимающих</w:t>
      </w:r>
      <w:proofErr w:type="spellEnd"/>
      <w:r w:rsidRPr="00A10725">
        <w:rPr>
          <w:sz w:val="24"/>
          <w:szCs w:val="24"/>
        </w:rPr>
        <w:t xml:space="preserve"> устройств За</w:t>
      </w:r>
      <w:r w:rsidRPr="00A10725">
        <w:rPr>
          <w:sz w:val="24"/>
          <w:szCs w:val="24"/>
        </w:rPr>
        <w:t>я</w:t>
      </w:r>
      <w:r w:rsidRPr="00A10725">
        <w:rPr>
          <w:sz w:val="24"/>
          <w:szCs w:val="24"/>
        </w:rPr>
        <w:t xml:space="preserve">вителя к электрическим сетям </w:t>
      </w:r>
      <w:r w:rsidR="00750BC9" w:rsidRPr="00A10725">
        <w:rPr>
          <w:sz w:val="24"/>
          <w:szCs w:val="24"/>
        </w:rPr>
        <w:t>ООО «</w:t>
      </w:r>
      <w:proofErr w:type="spellStart"/>
      <w:r w:rsidR="00750BC9" w:rsidRPr="00A10725">
        <w:rPr>
          <w:sz w:val="24"/>
          <w:szCs w:val="24"/>
        </w:rPr>
        <w:t>НЗХК-Энергия</w:t>
      </w:r>
      <w:proofErr w:type="spellEnd"/>
      <w:r w:rsidR="00750BC9" w:rsidRPr="00A10725">
        <w:rPr>
          <w:sz w:val="24"/>
          <w:szCs w:val="24"/>
        </w:rPr>
        <w:t xml:space="preserve">» </w:t>
      </w:r>
      <w:r w:rsidRPr="00A10725">
        <w:rPr>
          <w:sz w:val="24"/>
          <w:szCs w:val="24"/>
        </w:rPr>
        <w:t>для покрытия обоснованных расходов на осуществление регулируемой деятельности.</w:t>
      </w:r>
    </w:p>
    <w:p w:rsidR="008D32A7" w:rsidRPr="00A10725" w:rsidRDefault="008D32A7" w:rsidP="008D32A7">
      <w:pPr>
        <w:ind w:firstLine="720"/>
        <w:jc w:val="both"/>
        <w:rPr>
          <w:sz w:val="24"/>
          <w:szCs w:val="24"/>
        </w:rPr>
      </w:pPr>
      <w:r w:rsidRPr="00A10725">
        <w:rPr>
          <w:sz w:val="24"/>
          <w:szCs w:val="24"/>
        </w:rPr>
        <w:t xml:space="preserve">В соответствии с </w:t>
      </w:r>
      <w:r w:rsidR="00CC592C" w:rsidRPr="00A10725">
        <w:rPr>
          <w:sz w:val="24"/>
          <w:szCs w:val="24"/>
        </w:rPr>
        <w:t xml:space="preserve">п.87 «Основ ценообразования в области регулируемых цен (тарифов) в электроэнергетике» утвержденных постановлением Правительства РФ от 29.12.2011 № 1178 </w:t>
      </w:r>
      <w:r w:rsidRPr="00A10725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A10725">
        <w:rPr>
          <w:sz w:val="24"/>
          <w:szCs w:val="24"/>
        </w:rPr>
        <w:t>т</w:t>
      </w:r>
      <w:r w:rsidRPr="00A10725">
        <w:rPr>
          <w:sz w:val="24"/>
          <w:szCs w:val="24"/>
        </w:rPr>
        <w:t xml:space="preserve">ветствии с </w:t>
      </w:r>
      <w:r w:rsidR="009501A1" w:rsidRPr="00A10725">
        <w:rPr>
          <w:sz w:val="24"/>
          <w:szCs w:val="24"/>
        </w:rPr>
        <w:t>М</w:t>
      </w:r>
      <w:r w:rsidRPr="00A10725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8D32A7" w:rsidRPr="00A10725" w:rsidRDefault="008D32A7" w:rsidP="008D32A7">
      <w:pPr>
        <w:ind w:firstLine="720"/>
        <w:jc w:val="both"/>
        <w:rPr>
          <w:sz w:val="24"/>
          <w:szCs w:val="24"/>
        </w:rPr>
      </w:pPr>
      <w:r w:rsidRPr="00A10725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 w:rsidR="003F1B23" w:rsidRPr="00A10725">
        <w:rPr>
          <w:sz w:val="24"/>
          <w:szCs w:val="24"/>
        </w:rPr>
        <w:t xml:space="preserve"> </w:t>
      </w:r>
      <w:r w:rsidRPr="00A10725">
        <w:rPr>
          <w:sz w:val="24"/>
          <w:szCs w:val="24"/>
        </w:rPr>
        <w:t>1</w:t>
      </w:r>
      <w:r w:rsidR="003F1B23" w:rsidRPr="00A10725">
        <w:rPr>
          <w:sz w:val="24"/>
          <w:szCs w:val="24"/>
        </w:rPr>
        <w:t>6</w:t>
      </w:r>
      <w:r w:rsidRPr="00A10725">
        <w:rPr>
          <w:sz w:val="24"/>
          <w:szCs w:val="24"/>
        </w:rPr>
        <w:t xml:space="preserve"> </w:t>
      </w:r>
      <w:r w:rsidR="003F1B23" w:rsidRPr="00A10725">
        <w:rPr>
          <w:sz w:val="24"/>
          <w:szCs w:val="24"/>
        </w:rPr>
        <w:t xml:space="preserve">(за исключением подпунктов «б» и «в») </w:t>
      </w:r>
      <w:r w:rsidRPr="00A10725">
        <w:rPr>
          <w:sz w:val="24"/>
          <w:szCs w:val="24"/>
        </w:rPr>
        <w:t xml:space="preserve">Методических указаний, </w:t>
      </w:r>
    </w:p>
    <w:p w:rsidR="008D32A7" w:rsidRPr="00A10725" w:rsidRDefault="008D32A7" w:rsidP="008D32A7">
      <w:pPr>
        <w:ind w:firstLine="720"/>
        <w:jc w:val="both"/>
        <w:rPr>
          <w:sz w:val="24"/>
          <w:szCs w:val="24"/>
        </w:rPr>
      </w:pPr>
      <w:r w:rsidRPr="00A10725">
        <w:rPr>
          <w:sz w:val="24"/>
          <w:szCs w:val="24"/>
        </w:rPr>
        <w:t xml:space="preserve">- расходы </w:t>
      </w:r>
      <w:r w:rsidR="003F1B23" w:rsidRPr="00A10725">
        <w:rPr>
          <w:sz w:val="24"/>
          <w:szCs w:val="24"/>
        </w:rPr>
        <w:t>по мероприятиям «последней мили»</w:t>
      </w:r>
      <w:r w:rsidRPr="00A10725">
        <w:rPr>
          <w:sz w:val="24"/>
          <w:szCs w:val="24"/>
        </w:rPr>
        <w:t>.</w:t>
      </w:r>
    </w:p>
    <w:p w:rsidR="008D32A7" w:rsidRPr="00A10725" w:rsidRDefault="008D32A7" w:rsidP="008D32A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10725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 w:rsidR="003F1B23" w:rsidRPr="00A10725">
        <w:rPr>
          <w:sz w:val="24"/>
          <w:szCs w:val="24"/>
        </w:rPr>
        <w:t>6</w:t>
      </w:r>
      <w:r w:rsidRPr="00A10725">
        <w:rPr>
          <w:sz w:val="24"/>
          <w:szCs w:val="24"/>
        </w:rPr>
        <w:t xml:space="preserve"> </w:t>
      </w:r>
      <w:r w:rsidR="003F1B23" w:rsidRPr="00A10725">
        <w:rPr>
          <w:sz w:val="24"/>
          <w:szCs w:val="24"/>
        </w:rPr>
        <w:t>(за исключением подпунктов «б» и «</w:t>
      </w:r>
      <w:proofErr w:type="gramStart"/>
      <w:r w:rsidR="003F1B23" w:rsidRPr="00A10725">
        <w:rPr>
          <w:sz w:val="24"/>
          <w:szCs w:val="24"/>
        </w:rPr>
        <w:t>в</w:t>
      </w:r>
      <w:proofErr w:type="gramEnd"/>
      <w:r w:rsidR="003F1B23" w:rsidRPr="00A10725">
        <w:rPr>
          <w:sz w:val="24"/>
          <w:szCs w:val="24"/>
        </w:rPr>
        <w:t xml:space="preserve">») </w:t>
      </w:r>
      <w:proofErr w:type="gramStart"/>
      <w:r w:rsidRPr="00A10725">
        <w:rPr>
          <w:sz w:val="24"/>
          <w:szCs w:val="24"/>
        </w:rPr>
        <w:t>Методических</w:t>
      </w:r>
      <w:proofErr w:type="gramEnd"/>
      <w:r w:rsidRPr="00A10725">
        <w:rPr>
          <w:sz w:val="24"/>
          <w:szCs w:val="24"/>
        </w:rPr>
        <w:t xml:space="preserve"> указаний рассчитаны в соответствии с представленными калькуляциями по каждому виду мероприятий, учитывающие мощность За</w:t>
      </w:r>
      <w:r w:rsidRPr="00A10725">
        <w:rPr>
          <w:sz w:val="24"/>
          <w:szCs w:val="24"/>
        </w:rPr>
        <w:t>я</w:t>
      </w:r>
      <w:r w:rsidRPr="00A10725">
        <w:rPr>
          <w:sz w:val="24"/>
          <w:szCs w:val="24"/>
        </w:rPr>
        <w:t xml:space="preserve">вителя и заявленную категорию надежности энергоснабжения. </w:t>
      </w:r>
    </w:p>
    <w:p w:rsidR="000515DA" w:rsidRPr="00A10725" w:rsidRDefault="008D32A7" w:rsidP="000515D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A10725">
        <w:rPr>
          <w:iCs/>
          <w:sz w:val="24"/>
          <w:szCs w:val="24"/>
        </w:rPr>
        <w:t>В соответствии с выданным</w:t>
      </w:r>
      <w:proofErr w:type="gramStart"/>
      <w:r w:rsidRPr="00A10725">
        <w:rPr>
          <w:iCs/>
          <w:sz w:val="24"/>
          <w:szCs w:val="24"/>
        </w:rPr>
        <w:t xml:space="preserve">и </w:t>
      </w:r>
      <w:r w:rsidR="00750BC9" w:rsidRPr="00A10725">
        <w:rPr>
          <w:sz w:val="24"/>
          <w:szCs w:val="24"/>
        </w:rPr>
        <w:t>ООО</w:t>
      </w:r>
      <w:proofErr w:type="gramEnd"/>
      <w:r w:rsidR="00750BC9" w:rsidRPr="00A10725">
        <w:rPr>
          <w:sz w:val="24"/>
          <w:szCs w:val="24"/>
        </w:rPr>
        <w:t xml:space="preserve"> «</w:t>
      </w:r>
      <w:proofErr w:type="spellStart"/>
      <w:r w:rsidR="00750BC9" w:rsidRPr="00A10725">
        <w:rPr>
          <w:sz w:val="24"/>
          <w:szCs w:val="24"/>
        </w:rPr>
        <w:t>НЗХК-Энергия</w:t>
      </w:r>
      <w:proofErr w:type="spellEnd"/>
      <w:r w:rsidR="00750BC9" w:rsidRPr="00A10725">
        <w:rPr>
          <w:sz w:val="24"/>
          <w:szCs w:val="24"/>
        </w:rPr>
        <w:t xml:space="preserve">» </w:t>
      </w:r>
      <w:r w:rsidR="00DE4B99" w:rsidRPr="00A10725">
        <w:rPr>
          <w:sz w:val="24"/>
          <w:szCs w:val="24"/>
        </w:rPr>
        <w:t xml:space="preserve"> </w:t>
      </w:r>
      <w:r w:rsidRPr="00A10725">
        <w:rPr>
          <w:iCs/>
          <w:sz w:val="24"/>
          <w:szCs w:val="24"/>
        </w:rPr>
        <w:t>предварительными техническими условиями</w:t>
      </w:r>
      <w:r w:rsidR="00DE4B99" w:rsidRPr="00A10725">
        <w:rPr>
          <w:iCs/>
          <w:sz w:val="24"/>
          <w:szCs w:val="24"/>
        </w:rPr>
        <w:t xml:space="preserve"> №</w:t>
      </w:r>
      <w:r w:rsidR="00750BC9" w:rsidRPr="00A10725">
        <w:rPr>
          <w:iCs/>
          <w:sz w:val="24"/>
          <w:szCs w:val="24"/>
        </w:rPr>
        <w:t>ЭН-1</w:t>
      </w:r>
      <w:r w:rsidR="00D77C62" w:rsidRPr="00A10725">
        <w:rPr>
          <w:iCs/>
          <w:sz w:val="24"/>
          <w:szCs w:val="24"/>
        </w:rPr>
        <w:t>4</w:t>
      </w:r>
      <w:r w:rsidR="00750BC9" w:rsidRPr="00A10725">
        <w:rPr>
          <w:iCs/>
          <w:sz w:val="24"/>
          <w:szCs w:val="24"/>
        </w:rPr>
        <w:t>-01/</w:t>
      </w:r>
      <w:r w:rsidR="004E419A" w:rsidRPr="00A10725">
        <w:rPr>
          <w:iCs/>
          <w:sz w:val="24"/>
          <w:szCs w:val="24"/>
        </w:rPr>
        <w:t>75</w:t>
      </w:r>
      <w:r w:rsidRPr="00A10725">
        <w:rPr>
          <w:iCs/>
          <w:sz w:val="24"/>
          <w:szCs w:val="24"/>
        </w:rPr>
        <w:t xml:space="preserve">, заявленная мощность на присоединение </w:t>
      </w:r>
      <w:proofErr w:type="spellStart"/>
      <w:r w:rsidRPr="00A10725">
        <w:rPr>
          <w:sz w:val="24"/>
          <w:szCs w:val="24"/>
        </w:rPr>
        <w:t>энергопринимающих</w:t>
      </w:r>
      <w:proofErr w:type="spellEnd"/>
      <w:r w:rsidRPr="00A10725">
        <w:rPr>
          <w:sz w:val="24"/>
          <w:szCs w:val="24"/>
        </w:rPr>
        <w:t xml:space="preserve"> ус</w:t>
      </w:r>
      <w:r w:rsidRPr="00A10725">
        <w:rPr>
          <w:sz w:val="24"/>
          <w:szCs w:val="24"/>
        </w:rPr>
        <w:t>т</w:t>
      </w:r>
      <w:r w:rsidRPr="00A10725">
        <w:rPr>
          <w:sz w:val="24"/>
          <w:szCs w:val="24"/>
        </w:rPr>
        <w:t xml:space="preserve">ройств Заявителя к электрическим сетям составляет </w:t>
      </w:r>
      <w:r w:rsidR="004E419A" w:rsidRPr="00A10725">
        <w:rPr>
          <w:sz w:val="24"/>
          <w:szCs w:val="24"/>
        </w:rPr>
        <w:t>300</w:t>
      </w:r>
      <w:r w:rsidR="00CC592C" w:rsidRPr="00A10725">
        <w:rPr>
          <w:iCs/>
          <w:sz w:val="24"/>
          <w:szCs w:val="24"/>
        </w:rPr>
        <w:t xml:space="preserve"> </w:t>
      </w:r>
      <w:r w:rsidR="00D04FFB" w:rsidRPr="00A10725">
        <w:rPr>
          <w:iCs/>
          <w:sz w:val="24"/>
          <w:szCs w:val="24"/>
        </w:rPr>
        <w:t>к</w:t>
      </w:r>
      <w:r w:rsidRPr="00A10725">
        <w:rPr>
          <w:iCs/>
          <w:sz w:val="24"/>
          <w:szCs w:val="24"/>
        </w:rPr>
        <w:t>Вт</w:t>
      </w:r>
      <w:r w:rsidR="00D04FFB" w:rsidRPr="00A10725">
        <w:rPr>
          <w:iCs/>
          <w:sz w:val="24"/>
          <w:szCs w:val="24"/>
        </w:rPr>
        <w:t xml:space="preserve">, </w:t>
      </w:r>
      <w:r w:rsidRPr="00A10725">
        <w:rPr>
          <w:iCs/>
          <w:sz w:val="24"/>
          <w:szCs w:val="24"/>
        </w:rPr>
        <w:t xml:space="preserve">заявленная категория надежности –  </w:t>
      </w:r>
      <w:r w:rsidR="003F1B23" w:rsidRPr="00A10725">
        <w:rPr>
          <w:iCs/>
          <w:sz w:val="24"/>
          <w:szCs w:val="24"/>
          <w:lang w:val="en-US"/>
        </w:rPr>
        <w:t>I</w:t>
      </w:r>
      <w:r w:rsidR="00D77C62" w:rsidRPr="00A10725">
        <w:rPr>
          <w:iCs/>
          <w:sz w:val="24"/>
          <w:szCs w:val="24"/>
          <w:lang w:val="en-US"/>
        </w:rPr>
        <w:t>I</w:t>
      </w:r>
      <w:r w:rsidR="00AA552C" w:rsidRPr="00A10725">
        <w:rPr>
          <w:iCs/>
          <w:sz w:val="24"/>
          <w:szCs w:val="24"/>
          <w:lang w:val="en-US"/>
        </w:rPr>
        <w:t>I</w:t>
      </w:r>
      <w:r w:rsidRPr="00A10725">
        <w:rPr>
          <w:iCs/>
          <w:sz w:val="24"/>
          <w:szCs w:val="24"/>
        </w:rPr>
        <w:t>.</w:t>
      </w:r>
      <w:r w:rsidR="000515DA" w:rsidRPr="00A10725">
        <w:rPr>
          <w:iCs/>
          <w:sz w:val="24"/>
          <w:szCs w:val="24"/>
        </w:rPr>
        <w:t>.</w:t>
      </w:r>
    </w:p>
    <w:p w:rsidR="00206D5A" w:rsidRPr="00A10725" w:rsidRDefault="00206D5A" w:rsidP="00206D5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A10725">
        <w:rPr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</w:t>
      </w:r>
      <w:r w:rsidR="00F31C3C" w:rsidRPr="00A10725">
        <w:rPr>
          <w:iCs/>
          <w:sz w:val="24"/>
          <w:szCs w:val="24"/>
        </w:rPr>
        <w:t>кое присоединение, предусмотрена проверка выполнения требований с</w:t>
      </w:r>
      <w:r w:rsidR="00F31C3C" w:rsidRPr="00A10725">
        <w:rPr>
          <w:iCs/>
          <w:sz w:val="24"/>
          <w:szCs w:val="24"/>
        </w:rPr>
        <w:t>е</w:t>
      </w:r>
      <w:r w:rsidR="00F31C3C" w:rsidRPr="00A10725">
        <w:rPr>
          <w:iCs/>
          <w:sz w:val="24"/>
          <w:szCs w:val="24"/>
        </w:rPr>
        <w:t>лективности, быстродействия и</w:t>
      </w:r>
      <w:r w:rsidR="001C1135" w:rsidRPr="00A10725">
        <w:rPr>
          <w:iCs/>
          <w:sz w:val="24"/>
          <w:szCs w:val="24"/>
        </w:rPr>
        <w:t xml:space="preserve"> надежности срабатывания существующих устройств релейной защиты и автоматики.</w:t>
      </w:r>
    </w:p>
    <w:p w:rsidR="008B6644" w:rsidRPr="00A10725" w:rsidRDefault="003734CB" w:rsidP="000231CB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A10725">
        <w:rPr>
          <w:iCs/>
          <w:sz w:val="24"/>
          <w:szCs w:val="24"/>
        </w:rPr>
        <w:t>Департаментом плата за технологическое присоединение признана обоснованной в разм</w:t>
      </w:r>
      <w:r w:rsidRPr="00A10725">
        <w:rPr>
          <w:iCs/>
          <w:sz w:val="24"/>
          <w:szCs w:val="24"/>
        </w:rPr>
        <w:t>е</w:t>
      </w:r>
      <w:r w:rsidRPr="00A10725">
        <w:rPr>
          <w:iCs/>
          <w:sz w:val="24"/>
          <w:szCs w:val="24"/>
        </w:rPr>
        <w:t xml:space="preserve">ре </w:t>
      </w:r>
      <w:r w:rsidR="00685FDC" w:rsidRPr="00A10725">
        <w:rPr>
          <w:iCs/>
          <w:sz w:val="24"/>
          <w:szCs w:val="24"/>
        </w:rPr>
        <w:t>22,132</w:t>
      </w:r>
      <w:r w:rsidR="00BF2EE9" w:rsidRPr="00A10725">
        <w:rPr>
          <w:iCs/>
          <w:sz w:val="24"/>
          <w:szCs w:val="24"/>
        </w:rPr>
        <w:t xml:space="preserve"> </w:t>
      </w:r>
      <w:r w:rsidR="004D2D9A" w:rsidRPr="00A10725">
        <w:rPr>
          <w:iCs/>
          <w:sz w:val="24"/>
          <w:szCs w:val="24"/>
        </w:rPr>
        <w:t>тыс</w:t>
      </w:r>
      <w:proofErr w:type="gramStart"/>
      <w:r w:rsidR="004D2D9A" w:rsidRPr="00A10725">
        <w:rPr>
          <w:iCs/>
          <w:sz w:val="24"/>
          <w:szCs w:val="24"/>
        </w:rPr>
        <w:t>.р</w:t>
      </w:r>
      <w:proofErr w:type="gramEnd"/>
      <w:r w:rsidR="004D2D9A" w:rsidRPr="00A10725">
        <w:rPr>
          <w:iCs/>
          <w:sz w:val="24"/>
          <w:szCs w:val="24"/>
        </w:rPr>
        <w:t>уб. (без НДС</w:t>
      </w:r>
      <w:r w:rsidR="008B6644" w:rsidRPr="00A10725">
        <w:rPr>
          <w:iCs/>
          <w:sz w:val="24"/>
          <w:szCs w:val="24"/>
        </w:rPr>
        <w:t xml:space="preserve">),  со снижением относительно расчета организации на </w:t>
      </w:r>
      <w:r w:rsidR="00685FDC" w:rsidRPr="00A10725">
        <w:rPr>
          <w:iCs/>
          <w:sz w:val="24"/>
          <w:szCs w:val="24"/>
        </w:rPr>
        <w:t>2,463</w:t>
      </w:r>
      <w:r w:rsidR="00441832" w:rsidRPr="00A10725">
        <w:rPr>
          <w:iCs/>
          <w:sz w:val="24"/>
          <w:szCs w:val="24"/>
        </w:rPr>
        <w:t xml:space="preserve"> </w:t>
      </w:r>
      <w:r w:rsidR="008B6644" w:rsidRPr="00A10725">
        <w:rPr>
          <w:iCs/>
          <w:sz w:val="24"/>
          <w:szCs w:val="24"/>
        </w:rPr>
        <w:t>тыс.руб., в том числе.</w:t>
      </w:r>
    </w:p>
    <w:p w:rsidR="00750BC9" w:rsidRPr="00A10725" w:rsidRDefault="00750BC9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A10725">
        <w:rPr>
          <w:sz w:val="24"/>
          <w:szCs w:val="24"/>
        </w:rPr>
        <w:t xml:space="preserve">1. Расходы подготовку сетевой организацией технических условий и их согласование в размере </w:t>
      </w:r>
      <w:r w:rsidR="00D77C62" w:rsidRPr="00A10725">
        <w:rPr>
          <w:sz w:val="24"/>
          <w:szCs w:val="24"/>
        </w:rPr>
        <w:t>7,923</w:t>
      </w:r>
      <w:r w:rsidRPr="00A10725">
        <w:rPr>
          <w:sz w:val="24"/>
          <w:szCs w:val="24"/>
        </w:rPr>
        <w:t xml:space="preserve"> тыс</w:t>
      </w:r>
      <w:proofErr w:type="gramStart"/>
      <w:r w:rsidRPr="00A10725">
        <w:rPr>
          <w:sz w:val="24"/>
          <w:szCs w:val="24"/>
        </w:rPr>
        <w:t>.р</w:t>
      </w:r>
      <w:proofErr w:type="gramEnd"/>
      <w:r w:rsidRPr="00A10725">
        <w:rPr>
          <w:sz w:val="24"/>
          <w:szCs w:val="24"/>
        </w:rPr>
        <w:t>уб. в соответствии с расчетом организации (представлена калькуляция).</w:t>
      </w:r>
    </w:p>
    <w:p w:rsidR="00685FDC" w:rsidRPr="00A10725" w:rsidRDefault="00685FDC" w:rsidP="00685FDC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A1072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A10725">
        <w:rPr>
          <w:sz w:val="24"/>
          <w:szCs w:val="24"/>
        </w:rPr>
        <w:t>о</w:t>
      </w:r>
      <w:r w:rsidRPr="00A10725">
        <w:rPr>
          <w:sz w:val="24"/>
          <w:szCs w:val="24"/>
        </w:rPr>
        <w:t>вий в размере 11,052 тыс</w:t>
      </w:r>
      <w:proofErr w:type="gramStart"/>
      <w:r w:rsidRPr="00A10725">
        <w:rPr>
          <w:sz w:val="24"/>
          <w:szCs w:val="24"/>
        </w:rPr>
        <w:t>.р</w:t>
      </w:r>
      <w:proofErr w:type="gramEnd"/>
      <w:r w:rsidRPr="00A10725">
        <w:rPr>
          <w:sz w:val="24"/>
          <w:szCs w:val="24"/>
        </w:rPr>
        <w:t xml:space="preserve">уб. в соответствии с расходами, учтёнными при расчете платы за технологическое присоединение </w:t>
      </w:r>
      <w:proofErr w:type="spellStart"/>
      <w:r w:rsidRPr="00A10725">
        <w:rPr>
          <w:sz w:val="24"/>
          <w:szCs w:val="24"/>
        </w:rPr>
        <w:t>энергопинимающих</w:t>
      </w:r>
      <w:proofErr w:type="spellEnd"/>
      <w:r w:rsidRPr="00A10725">
        <w:rPr>
          <w:sz w:val="24"/>
          <w:szCs w:val="24"/>
        </w:rPr>
        <w:t xml:space="preserve"> устройств ОАО «НЗХК» мощностью 4500 кВт. </w:t>
      </w:r>
    </w:p>
    <w:p w:rsidR="00685FDC" w:rsidRPr="00A10725" w:rsidRDefault="00685FDC" w:rsidP="00685FDC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A10725">
        <w:rPr>
          <w:sz w:val="24"/>
          <w:szCs w:val="24"/>
        </w:rPr>
        <w:lastRenderedPageBreak/>
        <w:t>3</w:t>
      </w:r>
      <w:r w:rsidR="00750BC9" w:rsidRPr="00A10725">
        <w:rPr>
          <w:sz w:val="24"/>
          <w:szCs w:val="24"/>
        </w:rPr>
        <w:t xml:space="preserve">. </w:t>
      </w:r>
      <w:r w:rsidR="00CA2F0E" w:rsidRPr="00A10725">
        <w:rPr>
          <w:sz w:val="24"/>
          <w:szCs w:val="24"/>
        </w:rPr>
        <w:t>Расходы на осуществление сетевой организацией фактических действий по присоед</w:t>
      </w:r>
      <w:r w:rsidR="00CA2F0E" w:rsidRPr="00A10725">
        <w:rPr>
          <w:sz w:val="24"/>
          <w:szCs w:val="24"/>
        </w:rPr>
        <w:t>и</w:t>
      </w:r>
      <w:r w:rsidR="00CA2F0E" w:rsidRPr="00A10725">
        <w:rPr>
          <w:sz w:val="24"/>
          <w:szCs w:val="24"/>
        </w:rPr>
        <w:t xml:space="preserve">нению и обеспечению работы Устройств в электрической сети в размере </w:t>
      </w:r>
      <w:r w:rsidRPr="00A10725">
        <w:rPr>
          <w:sz w:val="24"/>
          <w:szCs w:val="24"/>
        </w:rPr>
        <w:t>3,157</w:t>
      </w:r>
      <w:r w:rsidR="009851F9" w:rsidRPr="00A10725">
        <w:rPr>
          <w:sz w:val="24"/>
          <w:szCs w:val="24"/>
        </w:rPr>
        <w:t xml:space="preserve"> </w:t>
      </w:r>
      <w:r w:rsidR="00750BC9" w:rsidRPr="00A10725">
        <w:rPr>
          <w:sz w:val="24"/>
          <w:szCs w:val="24"/>
        </w:rPr>
        <w:t>тыс</w:t>
      </w:r>
      <w:proofErr w:type="gramStart"/>
      <w:r w:rsidR="00750BC9" w:rsidRPr="00A10725">
        <w:rPr>
          <w:sz w:val="24"/>
          <w:szCs w:val="24"/>
        </w:rPr>
        <w:t>.р</w:t>
      </w:r>
      <w:proofErr w:type="gramEnd"/>
      <w:r w:rsidR="00750BC9" w:rsidRPr="00A10725">
        <w:rPr>
          <w:sz w:val="24"/>
          <w:szCs w:val="24"/>
        </w:rPr>
        <w:t xml:space="preserve">уб. </w:t>
      </w:r>
      <w:r w:rsidRPr="00A10725">
        <w:rPr>
          <w:sz w:val="24"/>
          <w:szCs w:val="24"/>
        </w:rPr>
        <w:t>в соо</w:t>
      </w:r>
      <w:r w:rsidRPr="00A10725">
        <w:rPr>
          <w:sz w:val="24"/>
          <w:szCs w:val="24"/>
        </w:rPr>
        <w:t>т</w:t>
      </w:r>
      <w:r w:rsidRPr="00A10725">
        <w:rPr>
          <w:sz w:val="24"/>
          <w:szCs w:val="24"/>
        </w:rPr>
        <w:t>ветствии с расчетом организации (представлена калькуляция).</w:t>
      </w:r>
    </w:p>
    <w:p w:rsidR="003A79A4" w:rsidRDefault="003A79A4" w:rsidP="000231CB"/>
    <w:p w:rsidR="00A10725" w:rsidRDefault="00A10725" w:rsidP="000231CB"/>
    <w:p w:rsidR="00A10725" w:rsidRDefault="00A10725" w:rsidP="000231CB"/>
    <w:p w:rsidR="00A10725" w:rsidRPr="00776DDB" w:rsidRDefault="00A10725" w:rsidP="00A10725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Pr="00776DD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776DDB">
        <w:rPr>
          <w:sz w:val="24"/>
          <w:szCs w:val="24"/>
        </w:rPr>
        <w:t xml:space="preserve"> отдела  регулирования                                                     </w:t>
      </w:r>
    </w:p>
    <w:p w:rsidR="00A10725" w:rsidRPr="00776DDB" w:rsidRDefault="00A10725" w:rsidP="00A10725">
      <w:pPr>
        <w:jc w:val="both"/>
        <w:rPr>
          <w:sz w:val="24"/>
          <w:szCs w:val="24"/>
        </w:rPr>
      </w:pPr>
      <w:proofErr w:type="spellStart"/>
      <w:r w:rsidRPr="00776DDB">
        <w:rPr>
          <w:sz w:val="24"/>
          <w:szCs w:val="24"/>
        </w:rPr>
        <w:t>электро</w:t>
      </w:r>
      <w:proofErr w:type="spellEnd"/>
      <w:r w:rsidRPr="00776DDB">
        <w:rPr>
          <w:sz w:val="24"/>
          <w:szCs w:val="24"/>
        </w:rPr>
        <w:t xml:space="preserve">- и теплоэнергетики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А.А.Меленчук</w:t>
      </w:r>
      <w:proofErr w:type="spellEnd"/>
    </w:p>
    <w:p w:rsidR="00A10725" w:rsidRPr="003A79A4" w:rsidRDefault="00A10725" w:rsidP="000231CB"/>
    <w:sectPr w:rsidR="00A10725" w:rsidRPr="003A79A4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231CB"/>
    <w:rsid w:val="00031A20"/>
    <w:rsid w:val="0003496A"/>
    <w:rsid w:val="00043C6E"/>
    <w:rsid w:val="00045BFD"/>
    <w:rsid w:val="000501B1"/>
    <w:rsid w:val="000515DA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258E5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755DC"/>
    <w:rsid w:val="00180EDC"/>
    <w:rsid w:val="00182380"/>
    <w:rsid w:val="00190810"/>
    <w:rsid w:val="00193253"/>
    <w:rsid w:val="00196961"/>
    <w:rsid w:val="001C1135"/>
    <w:rsid w:val="001C1263"/>
    <w:rsid w:val="001C2F70"/>
    <w:rsid w:val="001C3565"/>
    <w:rsid w:val="001C6259"/>
    <w:rsid w:val="001C668A"/>
    <w:rsid w:val="001D26B9"/>
    <w:rsid w:val="001D3317"/>
    <w:rsid w:val="001D60E1"/>
    <w:rsid w:val="001E3709"/>
    <w:rsid w:val="001F3DA1"/>
    <w:rsid w:val="001F4357"/>
    <w:rsid w:val="001F517A"/>
    <w:rsid w:val="00200434"/>
    <w:rsid w:val="00202A8A"/>
    <w:rsid w:val="00205223"/>
    <w:rsid w:val="00206D5A"/>
    <w:rsid w:val="0022126E"/>
    <w:rsid w:val="002231AD"/>
    <w:rsid w:val="002360DE"/>
    <w:rsid w:val="0024678F"/>
    <w:rsid w:val="002510CF"/>
    <w:rsid w:val="00254391"/>
    <w:rsid w:val="0025566F"/>
    <w:rsid w:val="002646CE"/>
    <w:rsid w:val="002671F7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34D3"/>
    <w:rsid w:val="00366F7F"/>
    <w:rsid w:val="00370CC8"/>
    <w:rsid w:val="003734CB"/>
    <w:rsid w:val="00375880"/>
    <w:rsid w:val="003A3235"/>
    <w:rsid w:val="003A3CF2"/>
    <w:rsid w:val="003A476C"/>
    <w:rsid w:val="003A5E35"/>
    <w:rsid w:val="003A79A4"/>
    <w:rsid w:val="003B1953"/>
    <w:rsid w:val="003C2622"/>
    <w:rsid w:val="003D0B31"/>
    <w:rsid w:val="003D6913"/>
    <w:rsid w:val="003D7764"/>
    <w:rsid w:val="003E1033"/>
    <w:rsid w:val="003E72E5"/>
    <w:rsid w:val="003E7F8E"/>
    <w:rsid w:val="003F0F73"/>
    <w:rsid w:val="003F1B23"/>
    <w:rsid w:val="003F6AC6"/>
    <w:rsid w:val="004017A4"/>
    <w:rsid w:val="00401816"/>
    <w:rsid w:val="0040541A"/>
    <w:rsid w:val="004135BA"/>
    <w:rsid w:val="0041434C"/>
    <w:rsid w:val="00415B5F"/>
    <w:rsid w:val="004161B7"/>
    <w:rsid w:val="00421AFA"/>
    <w:rsid w:val="00421D01"/>
    <w:rsid w:val="00441832"/>
    <w:rsid w:val="00451CBA"/>
    <w:rsid w:val="004525A7"/>
    <w:rsid w:val="0046053E"/>
    <w:rsid w:val="00463D88"/>
    <w:rsid w:val="00470C89"/>
    <w:rsid w:val="004779F1"/>
    <w:rsid w:val="00480152"/>
    <w:rsid w:val="004812E0"/>
    <w:rsid w:val="00481736"/>
    <w:rsid w:val="004878D8"/>
    <w:rsid w:val="00494BAA"/>
    <w:rsid w:val="004957E1"/>
    <w:rsid w:val="00497A2F"/>
    <w:rsid w:val="004A42C5"/>
    <w:rsid w:val="004B3842"/>
    <w:rsid w:val="004B50E8"/>
    <w:rsid w:val="004B672D"/>
    <w:rsid w:val="004B7E90"/>
    <w:rsid w:val="004C4E58"/>
    <w:rsid w:val="004D2D9A"/>
    <w:rsid w:val="004E0D9B"/>
    <w:rsid w:val="004E2FB1"/>
    <w:rsid w:val="004E419A"/>
    <w:rsid w:val="004E5F7D"/>
    <w:rsid w:val="004E7FCC"/>
    <w:rsid w:val="004F3697"/>
    <w:rsid w:val="004F53E1"/>
    <w:rsid w:val="004F776B"/>
    <w:rsid w:val="00513206"/>
    <w:rsid w:val="00516D9B"/>
    <w:rsid w:val="00522648"/>
    <w:rsid w:val="005320B2"/>
    <w:rsid w:val="005403EC"/>
    <w:rsid w:val="005445D9"/>
    <w:rsid w:val="00551FD9"/>
    <w:rsid w:val="0055232F"/>
    <w:rsid w:val="00555B3B"/>
    <w:rsid w:val="00556A1E"/>
    <w:rsid w:val="0055727B"/>
    <w:rsid w:val="005706D2"/>
    <w:rsid w:val="00571F8F"/>
    <w:rsid w:val="00581681"/>
    <w:rsid w:val="00583CAC"/>
    <w:rsid w:val="00584608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35FFA"/>
    <w:rsid w:val="0064100E"/>
    <w:rsid w:val="00643651"/>
    <w:rsid w:val="006507EB"/>
    <w:rsid w:val="00662D68"/>
    <w:rsid w:val="00666820"/>
    <w:rsid w:val="00676DE7"/>
    <w:rsid w:val="00685FDC"/>
    <w:rsid w:val="00693218"/>
    <w:rsid w:val="00694367"/>
    <w:rsid w:val="006A7B95"/>
    <w:rsid w:val="006D1EAF"/>
    <w:rsid w:val="006D2CA3"/>
    <w:rsid w:val="006D3196"/>
    <w:rsid w:val="006D3CAF"/>
    <w:rsid w:val="006D5BB7"/>
    <w:rsid w:val="006E1E79"/>
    <w:rsid w:val="006F0E27"/>
    <w:rsid w:val="006F0F1F"/>
    <w:rsid w:val="006F0FF2"/>
    <w:rsid w:val="006F5B08"/>
    <w:rsid w:val="0070579B"/>
    <w:rsid w:val="007057E4"/>
    <w:rsid w:val="00710387"/>
    <w:rsid w:val="00713972"/>
    <w:rsid w:val="00720300"/>
    <w:rsid w:val="007257D4"/>
    <w:rsid w:val="00734EC9"/>
    <w:rsid w:val="00742107"/>
    <w:rsid w:val="00746A42"/>
    <w:rsid w:val="0075074C"/>
    <w:rsid w:val="00750BC9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231C"/>
    <w:rsid w:val="007B49A6"/>
    <w:rsid w:val="007B5F14"/>
    <w:rsid w:val="007C44D8"/>
    <w:rsid w:val="007C5497"/>
    <w:rsid w:val="007C5896"/>
    <w:rsid w:val="007D000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4C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357EA"/>
    <w:rsid w:val="00947096"/>
    <w:rsid w:val="009501A1"/>
    <w:rsid w:val="00953915"/>
    <w:rsid w:val="00953E1C"/>
    <w:rsid w:val="00960098"/>
    <w:rsid w:val="00977340"/>
    <w:rsid w:val="00982A0B"/>
    <w:rsid w:val="009851F9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0725"/>
    <w:rsid w:val="00A115B3"/>
    <w:rsid w:val="00A163BE"/>
    <w:rsid w:val="00A165DD"/>
    <w:rsid w:val="00A249AB"/>
    <w:rsid w:val="00A34BB6"/>
    <w:rsid w:val="00A34F1E"/>
    <w:rsid w:val="00A40695"/>
    <w:rsid w:val="00A47866"/>
    <w:rsid w:val="00A621E3"/>
    <w:rsid w:val="00A6718D"/>
    <w:rsid w:val="00A84251"/>
    <w:rsid w:val="00A90111"/>
    <w:rsid w:val="00A913BD"/>
    <w:rsid w:val="00A93927"/>
    <w:rsid w:val="00A9576B"/>
    <w:rsid w:val="00AA00AE"/>
    <w:rsid w:val="00AA16B9"/>
    <w:rsid w:val="00AA19E0"/>
    <w:rsid w:val="00AA206F"/>
    <w:rsid w:val="00AA552C"/>
    <w:rsid w:val="00AA6D13"/>
    <w:rsid w:val="00AB25BA"/>
    <w:rsid w:val="00AB5E42"/>
    <w:rsid w:val="00AC5B81"/>
    <w:rsid w:val="00AD1218"/>
    <w:rsid w:val="00AD786A"/>
    <w:rsid w:val="00AE562A"/>
    <w:rsid w:val="00B058F6"/>
    <w:rsid w:val="00B059E4"/>
    <w:rsid w:val="00B06807"/>
    <w:rsid w:val="00B1706A"/>
    <w:rsid w:val="00B17DDE"/>
    <w:rsid w:val="00B22473"/>
    <w:rsid w:val="00B25AF1"/>
    <w:rsid w:val="00B33C45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BF2EE9"/>
    <w:rsid w:val="00C00DAA"/>
    <w:rsid w:val="00C01557"/>
    <w:rsid w:val="00C04F6A"/>
    <w:rsid w:val="00C23C1E"/>
    <w:rsid w:val="00C2435D"/>
    <w:rsid w:val="00C3728F"/>
    <w:rsid w:val="00C42D7A"/>
    <w:rsid w:val="00C47930"/>
    <w:rsid w:val="00C5003B"/>
    <w:rsid w:val="00C514EA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4E71"/>
    <w:rsid w:val="00C974A7"/>
    <w:rsid w:val="00CA2F0E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CF5104"/>
    <w:rsid w:val="00D048F3"/>
    <w:rsid w:val="00D04FFB"/>
    <w:rsid w:val="00D059FA"/>
    <w:rsid w:val="00D117C2"/>
    <w:rsid w:val="00D16317"/>
    <w:rsid w:val="00D221E6"/>
    <w:rsid w:val="00D27CCF"/>
    <w:rsid w:val="00D36646"/>
    <w:rsid w:val="00D45584"/>
    <w:rsid w:val="00D45E25"/>
    <w:rsid w:val="00D472C8"/>
    <w:rsid w:val="00D55311"/>
    <w:rsid w:val="00D644A4"/>
    <w:rsid w:val="00D672A0"/>
    <w:rsid w:val="00D77C62"/>
    <w:rsid w:val="00DA1956"/>
    <w:rsid w:val="00DA1D6A"/>
    <w:rsid w:val="00DA59CE"/>
    <w:rsid w:val="00DA71C6"/>
    <w:rsid w:val="00DC20AE"/>
    <w:rsid w:val="00DC2DBC"/>
    <w:rsid w:val="00DC7C4F"/>
    <w:rsid w:val="00DD13BD"/>
    <w:rsid w:val="00DD198E"/>
    <w:rsid w:val="00DD4EC4"/>
    <w:rsid w:val="00DE06FC"/>
    <w:rsid w:val="00DE1A8E"/>
    <w:rsid w:val="00DE3E75"/>
    <w:rsid w:val="00DE4B99"/>
    <w:rsid w:val="00DF1A4E"/>
    <w:rsid w:val="00DF2C92"/>
    <w:rsid w:val="00DF4171"/>
    <w:rsid w:val="00DF4E53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5D08"/>
    <w:rsid w:val="00ED647B"/>
    <w:rsid w:val="00ED6E30"/>
    <w:rsid w:val="00EE143C"/>
    <w:rsid w:val="00EE7B8C"/>
    <w:rsid w:val="00EF6481"/>
    <w:rsid w:val="00F034BB"/>
    <w:rsid w:val="00F06EA1"/>
    <w:rsid w:val="00F1436A"/>
    <w:rsid w:val="00F143F0"/>
    <w:rsid w:val="00F219D0"/>
    <w:rsid w:val="00F3161D"/>
    <w:rsid w:val="00F31C3C"/>
    <w:rsid w:val="00F35597"/>
    <w:rsid w:val="00F44542"/>
    <w:rsid w:val="00F514E7"/>
    <w:rsid w:val="00F54421"/>
    <w:rsid w:val="00F5457B"/>
    <w:rsid w:val="00F81F5F"/>
    <w:rsid w:val="00F82307"/>
    <w:rsid w:val="00F84853"/>
    <w:rsid w:val="00F861D0"/>
    <w:rsid w:val="00F86621"/>
    <w:rsid w:val="00F870F1"/>
    <w:rsid w:val="00F970E9"/>
    <w:rsid w:val="00FB5926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kas</cp:lastModifiedBy>
  <cp:revision>3</cp:revision>
  <cp:lastPrinted>2013-02-22T05:46:00Z</cp:lastPrinted>
  <dcterms:created xsi:type="dcterms:W3CDTF">2014-03-11T03:46:00Z</dcterms:created>
  <dcterms:modified xsi:type="dcterms:W3CDTF">2014-03-11T07:47:00Z</dcterms:modified>
</cp:coreProperties>
</file>