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01" w:rsidRPr="008F3FB3" w:rsidRDefault="00DA3601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 w:history="1">
        <w:proofErr w:type="spellStart"/>
        <w:r w:rsidRPr="008F3FB3">
          <w:rPr>
            <w:rFonts w:ascii="Times New Roman" w:hAnsi="Times New Roman" w:cs="Times New Roman"/>
            <w:sz w:val="28"/>
            <w:szCs w:val="28"/>
          </w:rPr>
          <w:t>КонсультантПлюс</w:t>
        </w:r>
        <w:proofErr w:type="spellEnd"/>
      </w:hyperlink>
      <w:r w:rsidRPr="008F3FB3">
        <w:rPr>
          <w:rFonts w:ascii="Times New Roman" w:hAnsi="Times New Roman" w:cs="Times New Roman"/>
          <w:sz w:val="28"/>
          <w:szCs w:val="28"/>
        </w:rPr>
        <w:br/>
      </w:r>
    </w:p>
    <w:p w:rsidR="00DA3601" w:rsidRPr="008F3FB3" w:rsidRDefault="00DA3601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 ПО ТАРИФАМ НОВОСИБИРСКОЙ ОБЛАСТИ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ПРИКАЗ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от 15 августа 2012 г. </w:t>
      </w:r>
      <w:r w:rsidR="008B66C9" w:rsidRPr="008F3FB3">
        <w:rPr>
          <w:rFonts w:ascii="Times New Roman" w:hAnsi="Times New Roman" w:cs="Times New Roman"/>
          <w:sz w:val="28"/>
          <w:szCs w:val="28"/>
        </w:rPr>
        <w:t>№ </w:t>
      </w:r>
      <w:r w:rsidRPr="008F3FB3">
        <w:rPr>
          <w:rFonts w:ascii="Times New Roman" w:hAnsi="Times New Roman" w:cs="Times New Roman"/>
          <w:sz w:val="28"/>
          <w:szCs w:val="28"/>
        </w:rPr>
        <w:t>168-ЭЭ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B66C9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ОБ УТВЕРЖДЕНИИ НОРМАТИВОВ ПОТРЕБЛЕНИЯ КОММУНАЛЬНОЙ УСЛУГИ</w:t>
      </w:r>
      <w:r w:rsidR="008B66C9" w:rsidRPr="008F3FB3">
        <w:rPr>
          <w:rFonts w:ascii="Times New Roman" w:hAnsi="Times New Roman" w:cs="Times New Roman"/>
          <w:sz w:val="28"/>
          <w:szCs w:val="28"/>
        </w:rPr>
        <w:t xml:space="preserve"> </w:t>
      </w:r>
      <w:r w:rsidRPr="008F3FB3">
        <w:rPr>
          <w:rFonts w:ascii="Times New Roman" w:hAnsi="Times New Roman" w:cs="Times New Roman"/>
          <w:sz w:val="28"/>
          <w:szCs w:val="28"/>
        </w:rPr>
        <w:t xml:space="preserve">ПО ЭЛЕКТРОСНАБЖЕНИЮ 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НА ТЕРРИТОРИИ НОВОСИБИРСКОЙ ОБЛАСТИ</w:t>
      </w:r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C524F" w:rsidRPr="008F3FB3" w:rsidRDefault="002C52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601" w:rsidRPr="008F3FB3">
        <w:rPr>
          <w:rFonts w:ascii="Times New Roman" w:hAnsi="Times New Roman" w:cs="Times New Roman"/>
          <w:sz w:val="28"/>
          <w:szCs w:val="28"/>
        </w:rPr>
        <w:t>(в ред. приказов департамента по тарифам Новосибирской области</w:t>
      </w:r>
      <w:r w:rsidRPr="008F3F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C524F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от 26.12.2012 </w:t>
      </w:r>
      <w:hyperlink r:id="rId5" w:history="1">
        <w:r w:rsidRPr="008F3FB3">
          <w:rPr>
            <w:rFonts w:ascii="Times New Roman" w:hAnsi="Times New Roman" w:cs="Times New Roman"/>
            <w:sz w:val="28"/>
            <w:szCs w:val="28"/>
          </w:rPr>
          <w:t>N 834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(ред. 06.02.2013), от 28.05.2013 </w:t>
      </w:r>
      <w:hyperlink r:id="rId6" w:history="1">
        <w:r w:rsidRPr="008F3FB3">
          <w:rPr>
            <w:rFonts w:ascii="Times New Roman" w:hAnsi="Times New Roman" w:cs="Times New Roman"/>
            <w:sz w:val="28"/>
            <w:szCs w:val="28"/>
          </w:rPr>
          <w:t>N 68-ЭЭ</w:t>
        </w:r>
      </w:hyperlink>
      <w:r w:rsidRPr="008F3FB3">
        <w:rPr>
          <w:rFonts w:ascii="Times New Roman" w:hAnsi="Times New Roman" w:cs="Times New Roman"/>
          <w:sz w:val="28"/>
          <w:szCs w:val="28"/>
        </w:rPr>
        <w:t>,</w:t>
      </w:r>
      <w:r w:rsidR="002C524F" w:rsidRPr="008F3F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от 07.07.2016 </w:t>
      </w:r>
      <w:hyperlink r:id="rId7" w:history="1">
        <w:r w:rsidRPr="008F3FB3">
          <w:rPr>
            <w:rFonts w:ascii="Times New Roman" w:hAnsi="Times New Roman" w:cs="Times New Roman"/>
            <w:sz w:val="28"/>
            <w:szCs w:val="28"/>
          </w:rPr>
          <w:t>N 134</w:t>
        </w:r>
      </w:hyperlink>
      <w:r w:rsidRPr="008F3FB3">
        <w:rPr>
          <w:rFonts w:ascii="Times New Roman" w:hAnsi="Times New Roman" w:cs="Times New Roman"/>
          <w:sz w:val="28"/>
          <w:szCs w:val="28"/>
        </w:rPr>
        <w:t>)</w:t>
      </w:r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8F3FB3">
          <w:rPr>
            <w:rFonts w:ascii="Times New Roman" w:hAnsi="Times New Roman" w:cs="Times New Roman"/>
            <w:sz w:val="28"/>
            <w:szCs w:val="28"/>
          </w:rPr>
          <w:t>статьей 157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hyperlink r:id="rId9" w:history="1">
        <w:r w:rsidRPr="008F3FB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23.05.2006 N 306 "Об утверждении Правил установления и определения нормативов потребления коммунальных услуг", </w:t>
      </w:r>
      <w:hyperlink r:id="rId10" w:history="1">
        <w:r w:rsidRPr="008F3FB3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Российской Федерации от 06.05.2011 N 354 "О предоставлении коммунальных услуг собственникам и пользователям помещений в многоквартирных домах и жилых домов", </w:t>
      </w:r>
      <w:hyperlink r:id="rId11" w:history="1">
        <w:r w:rsidRPr="008F3FB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18.10.2010 N 326 "О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департаменте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по тарифам Новосибирской области" и решением правления департамента по тарифам Новосибирской области (протокол заседания правления от 15.08.2012 N 31)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 по тарифам Новосибирской области приказывает: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6"/>
      <w:bookmarkEnd w:id="0"/>
      <w:r w:rsidRPr="008F3FB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52" w:history="1">
        <w:r w:rsidRPr="008F3FB3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потребления коммунальной услуги по электроснабжению в жилых помещениях многоквартирных домов и общежитий квартирного типа на территории Новосибирской области с применением метода аналогов согласно приложению N 1.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1.1. Утратил силу. - </w:t>
      </w:r>
      <w:hyperlink r:id="rId12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"/>
      <w:bookmarkEnd w:id="1"/>
      <w:r w:rsidRPr="008F3FB3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230" w:history="1">
        <w:r w:rsidRPr="008F3FB3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потребления коммунальной услуги по электроснабжению в жилых помещениях общежитий секционного, коридорного и гостиничного типа на территории Новосибирской области с применением расчетного метода согласно приложению N 2.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3. Утвердить </w:t>
      </w:r>
      <w:hyperlink w:anchor="P272" w:history="1">
        <w:r w:rsidRPr="008F3FB3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потребления коммунальной услуги по электроснабжению в жилых помещениях жилых домов на территории Новосибирской области с применением метода аналогов согласно приложению N 3.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3.1. Утратил силу. - </w:t>
      </w:r>
      <w:hyperlink r:id="rId13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"/>
      <w:bookmarkEnd w:id="2"/>
      <w:r w:rsidRPr="008F3FB3">
        <w:rPr>
          <w:rFonts w:ascii="Times New Roman" w:hAnsi="Times New Roman" w:cs="Times New Roman"/>
          <w:sz w:val="28"/>
          <w:szCs w:val="28"/>
        </w:rPr>
        <w:t xml:space="preserve">4. Утвердить </w:t>
      </w:r>
      <w:hyperlink w:anchor="P444" w:history="1">
        <w:r w:rsidRPr="008F3FB3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потребления коммунальной услуги по </w:t>
      </w:r>
      <w:r w:rsidRPr="008F3FB3">
        <w:rPr>
          <w:rFonts w:ascii="Times New Roman" w:hAnsi="Times New Roman" w:cs="Times New Roman"/>
          <w:sz w:val="28"/>
          <w:szCs w:val="28"/>
        </w:rPr>
        <w:lastRenderedPageBreak/>
        <w:t xml:space="preserve">электроснабжению на </w:t>
      </w:r>
      <w:proofErr w:type="spellStart"/>
      <w:r w:rsidRPr="008F3FB3">
        <w:rPr>
          <w:rFonts w:ascii="Times New Roman" w:hAnsi="Times New Roman" w:cs="Times New Roman"/>
          <w:sz w:val="28"/>
          <w:szCs w:val="28"/>
        </w:rPr>
        <w:t>общедомовые</w:t>
      </w:r>
      <w:proofErr w:type="spellEnd"/>
      <w:r w:rsidRPr="008F3FB3">
        <w:rPr>
          <w:rFonts w:ascii="Times New Roman" w:hAnsi="Times New Roman" w:cs="Times New Roman"/>
          <w:sz w:val="28"/>
          <w:szCs w:val="28"/>
        </w:rPr>
        <w:t xml:space="preserve"> нужды в многоквартирных домах и общежитиях квартирного, секционного, гостиничного и коридорного типов на территории Новосибирской области согласно приложению N 4 с применением следующих методов: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применением расчетного метода (</w:t>
      </w:r>
      <w:hyperlink w:anchor="P464" w:history="1">
        <w:r w:rsidRPr="008F3FB3">
          <w:rPr>
            <w:rFonts w:ascii="Times New Roman" w:hAnsi="Times New Roman" w:cs="Times New Roman"/>
            <w:sz w:val="28"/>
            <w:szCs w:val="28"/>
          </w:rPr>
          <w:t>строка 1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приложения N 4);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с применением метода аналогов (графа 3 </w:t>
      </w:r>
      <w:hyperlink w:anchor="P467" w:history="1">
        <w:r w:rsidRPr="008F3FB3">
          <w:rPr>
            <w:rFonts w:ascii="Times New Roman" w:hAnsi="Times New Roman" w:cs="Times New Roman"/>
            <w:sz w:val="28"/>
            <w:szCs w:val="28"/>
          </w:rPr>
          <w:t>строк 2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479" w:history="1">
        <w:r w:rsidRPr="008F3FB3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приложения N 4).</w:t>
      </w:r>
    </w:p>
    <w:p w:rsidR="00DA3601" w:rsidRPr="008F3FB3" w:rsidRDefault="00DA36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(п. 4 в ред. </w:t>
      </w:r>
      <w:hyperlink r:id="rId14" w:history="1">
        <w:r w:rsidRPr="008F3FB3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28.05.2013 N 68-ЭЭ)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5"/>
      <w:bookmarkEnd w:id="3"/>
      <w:r w:rsidRPr="008F3FB3">
        <w:rPr>
          <w:rFonts w:ascii="Times New Roman" w:hAnsi="Times New Roman" w:cs="Times New Roman"/>
          <w:sz w:val="28"/>
          <w:szCs w:val="28"/>
        </w:rPr>
        <w:t xml:space="preserve">5. Утвердить </w:t>
      </w:r>
      <w:hyperlink w:anchor="P498" w:history="1">
        <w:r w:rsidRPr="008F3FB3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потребления коммунальной услуги по электроснабжению при использовании земельного участка и расположенных на нем надворных построек на территории Новосибирской области с применением расчетного метода согласно приложению N 5.</w:t>
      </w:r>
    </w:p>
    <w:p w:rsidR="00DA3601" w:rsidRPr="008F3FB3" w:rsidRDefault="00DA360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3FB3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8F3FB3">
        <w:rPr>
          <w:rFonts w:ascii="Times New Roman" w:hAnsi="Times New Roman" w:cs="Times New Roman"/>
          <w:sz w:val="28"/>
          <w:szCs w:val="28"/>
        </w:rPr>
        <w:t>: примечание.</w:t>
      </w:r>
    </w:p>
    <w:p w:rsidR="00DA3601" w:rsidRPr="008F3FB3" w:rsidRDefault="007100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DA3601"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A3601"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17.08.2007 N 84-Е, отдельные положения которого пунктом 6 данного документа признаны утратившими силу, отменен с 1 января 2013 года </w:t>
      </w:r>
      <w:hyperlink w:anchor="P31" w:history="1">
        <w:r w:rsidR="00DA3601" w:rsidRPr="008F3FB3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DA3601"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15.08.2012 N 168-ЭЭ.</w:t>
      </w:r>
    </w:p>
    <w:p w:rsidR="00DA3601" w:rsidRPr="008F3FB3" w:rsidRDefault="00DA360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6. Внести в </w:t>
      </w:r>
      <w:hyperlink r:id="rId16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17.08.2007 N 84-Е "Об установлении нормативов потребления коммунальных услуг по электроснабжению и газоснабжению для населения Новосибирской области" с 1 сентября 2012 года следующее изменение - </w:t>
      </w:r>
      <w:hyperlink r:id="rId17" w:history="1">
        <w:r w:rsidRPr="008F3FB3">
          <w:rPr>
            <w:rFonts w:ascii="Times New Roman" w:hAnsi="Times New Roman" w:cs="Times New Roman"/>
            <w:sz w:val="28"/>
            <w:szCs w:val="28"/>
          </w:rPr>
          <w:t>пункты 3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history="1">
        <w:r w:rsidRPr="008F3FB3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приложения N 2 к приказу исключить.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1"/>
      <w:bookmarkEnd w:id="4"/>
      <w:r w:rsidRPr="008F3FB3">
        <w:rPr>
          <w:rFonts w:ascii="Times New Roman" w:hAnsi="Times New Roman" w:cs="Times New Roman"/>
          <w:sz w:val="28"/>
          <w:szCs w:val="28"/>
        </w:rPr>
        <w:t xml:space="preserve">7. Признать утратившим силу с 1 января 2013 года </w:t>
      </w:r>
      <w:hyperlink r:id="rId19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17.08.2007 N 84-Е "Об установлении нормативов потребления коммунальных услуг по электроснабжению и газоснабжению для населения Новосибирской области".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8. Нормативы, утвержденные </w:t>
      </w:r>
      <w:hyperlink w:anchor="P16" w:history="1">
        <w:r w:rsidRPr="008F3FB3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" w:history="1">
        <w:r w:rsidRPr="008F3FB3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1" w:history="1">
        <w:r w:rsidRPr="008F3FB3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" w:history="1">
        <w:r w:rsidRPr="008F3FB3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настоящего приказа, вводятся в действие с 1 сентября 2012 года.</w:t>
      </w:r>
    </w:p>
    <w:p w:rsidR="00DA3601" w:rsidRPr="008F3FB3" w:rsidRDefault="00DA360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3FB3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8F3FB3">
        <w:rPr>
          <w:rFonts w:ascii="Times New Roman" w:hAnsi="Times New Roman" w:cs="Times New Roman"/>
          <w:sz w:val="28"/>
          <w:szCs w:val="28"/>
        </w:rPr>
        <w:t>: примечание.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Нумерация пунктов дана в соответствии с официальным текстом документа.</w:t>
      </w:r>
    </w:p>
    <w:p w:rsidR="00DA3601" w:rsidRPr="008F3FB3" w:rsidRDefault="00DA360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8. </w:t>
      </w:r>
      <w:hyperlink w:anchor="P272" w:history="1">
        <w:r w:rsidRPr="008F3FB3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8F3FB3">
        <w:rPr>
          <w:rFonts w:ascii="Times New Roman" w:hAnsi="Times New Roman" w:cs="Times New Roman"/>
          <w:sz w:val="28"/>
          <w:szCs w:val="28"/>
        </w:rPr>
        <w:t>, утвержденные пунктом 3 настоящего приказа, вводятся в действие с 1 января 2013 года.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Руководитель департамента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Н.Н.ЖУДИКОВА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rPr>
          <w:rFonts w:ascii="Times New Roman" w:hAnsi="Times New Roman" w:cs="Times New Roman"/>
          <w:sz w:val="28"/>
          <w:szCs w:val="28"/>
        </w:rPr>
        <w:sectPr w:rsidR="00DA3601" w:rsidRPr="008F3FB3" w:rsidSect="00BE37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  <w:r w:rsidR="001C5FF3">
        <w:rPr>
          <w:rFonts w:ascii="Times New Roman" w:hAnsi="Times New Roman" w:cs="Times New Roman"/>
          <w:sz w:val="28"/>
          <w:szCs w:val="28"/>
        </w:rPr>
        <w:t xml:space="preserve"> </w:t>
      </w: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52"/>
      <w:bookmarkEnd w:id="5"/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ПОМЕЩЕНИЯХ МНОГОКВАРТИРНЫХ ДОМОВ И ОБЩЕЖИТИЙ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КВАРТИРНОГО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ТИПА НА ТЕРРИТОРИИ НОВОСИБИРСКОЙ ОБЛАСТИ</w:t>
      </w:r>
    </w:p>
    <w:p w:rsidR="00DA3601" w:rsidRPr="008F3FB3" w:rsidRDefault="009B61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601" w:rsidRPr="008F3FB3">
        <w:rPr>
          <w:rFonts w:ascii="Times New Roman" w:hAnsi="Times New Roman" w:cs="Times New Roman"/>
          <w:sz w:val="28"/>
          <w:szCs w:val="28"/>
        </w:rPr>
        <w:t>(в ред. приказов департамента по тарифам Новосибирской области</w:t>
      </w:r>
      <w:proofErr w:type="gramEnd"/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от 28.05.2013 </w:t>
      </w:r>
      <w:hyperlink r:id="rId20" w:history="1">
        <w:r w:rsidRPr="008F3FB3">
          <w:rPr>
            <w:rFonts w:ascii="Times New Roman" w:hAnsi="Times New Roman" w:cs="Times New Roman"/>
            <w:sz w:val="28"/>
            <w:szCs w:val="28"/>
          </w:rPr>
          <w:t>N 68-ЭЭ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, от 07.07.2016 </w:t>
      </w:r>
      <w:hyperlink r:id="rId21" w:history="1">
        <w:r w:rsidRPr="008F3FB3">
          <w:rPr>
            <w:rFonts w:ascii="Times New Roman" w:hAnsi="Times New Roman" w:cs="Times New Roman"/>
            <w:sz w:val="28"/>
            <w:szCs w:val="28"/>
          </w:rPr>
          <w:t>N 134</w:t>
        </w:r>
      </w:hyperlink>
      <w:r w:rsidRPr="008F3FB3">
        <w:rPr>
          <w:rFonts w:ascii="Times New Roman" w:hAnsi="Times New Roman" w:cs="Times New Roman"/>
          <w:sz w:val="28"/>
          <w:szCs w:val="28"/>
        </w:rPr>
        <w:t>)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840"/>
        <w:gridCol w:w="1639"/>
        <w:gridCol w:w="1077"/>
        <w:gridCol w:w="1077"/>
        <w:gridCol w:w="1077"/>
        <w:gridCol w:w="1077"/>
        <w:gridCol w:w="1077"/>
      </w:tblGrid>
      <w:tr w:rsidR="00DA3601" w:rsidRPr="008F3FB3" w:rsidTr="001C5FF3">
        <w:tc>
          <w:tcPr>
            <w:tcW w:w="624" w:type="dxa"/>
            <w:vMerge w:val="restart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40" w:type="dxa"/>
            <w:vMerge w:val="restart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1639" w:type="dxa"/>
            <w:vMerge w:val="restart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Количество комнат в жилом помещении</w:t>
            </w:r>
          </w:p>
        </w:tc>
        <w:tc>
          <w:tcPr>
            <w:tcW w:w="5385" w:type="dxa"/>
            <w:gridSpan w:val="5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Норматив, кВт·</w:t>
            </w:r>
            <w:proofErr w:type="gram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 в месяц на 1 человека</w:t>
            </w:r>
          </w:p>
        </w:tc>
      </w:tr>
      <w:tr w:rsidR="00DA3601" w:rsidRPr="008F3FB3" w:rsidTr="001C5FF3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5" w:type="dxa"/>
            <w:gridSpan w:val="5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Количество человек, проживающих в жилом помещении</w:t>
            </w:r>
          </w:p>
        </w:tc>
      </w:tr>
      <w:tr w:rsidR="00DA3601" w:rsidRPr="008F3FB3" w:rsidTr="001C5FF3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 и более чел.</w:t>
            </w:r>
          </w:p>
        </w:tc>
      </w:tr>
      <w:tr w:rsidR="00DA3601" w:rsidRPr="008F3FB3" w:rsidTr="001C5FF3">
        <w:tc>
          <w:tcPr>
            <w:tcW w:w="624" w:type="dxa"/>
            <w:vMerge w:val="restart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40" w:type="dxa"/>
            <w:vMerge w:val="restart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Жилые помещения в многоквартирных домах и общежитиях квартирного типа, оборудованных электроплитами</w:t>
            </w:r>
          </w:p>
        </w:tc>
        <w:tc>
          <w:tcPr>
            <w:tcW w:w="163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DA3601" w:rsidRPr="008F3FB3" w:rsidTr="001C5FF3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DA3601" w:rsidRPr="008F3FB3" w:rsidTr="001C5FF3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A3601" w:rsidRPr="008F3FB3" w:rsidTr="001C5FF3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 и более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DA3601" w:rsidRPr="008F3FB3" w:rsidTr="001C5FF3">
        <w:tc>
          <w:tcPr>
            <w:tcW w:w="624" w:type="dxa"/>
            <w:vMerge w:val="restart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40" w:type="dxa"/>
            <w:vMerge w:val="restart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Жилые помещения в многоквартирных </w:t>
            </w:r>
            <w:r w:rsidRPr="008F3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домах и общежитиях квартирного типа, оборудованных газовыми плитами</w:t>
            </w:r>
          </w:p>
        </w:tc>
        <w:tc>
          <w:tcPr>
            <w:tcW w:w="163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DA3601" w:rsidRPr="008F3FB3" w:rsidTr="001C5FF3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DA3601" w:rsidRPr="008F3FB3" w:rsidTr="001C5FF3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DA3601" w:rsidRPr="008F3FB3" w:rsidTr="001C5FF3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 и более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</w:tbl>
    <w:p w:rsidR="00DA3601" w:rsidRPr="008F3FB3" w:rsidRDefault="00DA3601">
      <w:pPr>
        <w:rPr>
          <w:rFonts w:ascii="Times New Roman" w:hAnsi="Times New Roman" w:cs="Times New Roman"/>
          <w:sz w:val="28"/>
          <w:szCs w:val="28"/>
        </w:rPr>
        <w:sectPr w:rsidR="00DA3601" w:rsidRPr="008F3FB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 xml:space="preserve">Примечание исключено. - </w:t>
      </w:r>
      <w:hyperlink r:id="rId22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Приложение N 1.1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ПОМЕЩЕНИЯХ МНОГОКВАРТИРНЫХ ДОМОВ И ОБЩЕЖИТИЙ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КВАРТИРНОГО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ТИПА НА ТЕРРИТОРИИ НОВОСИБИРСКОЙ ОБЛАСТИ С УЧЕТОМ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ПОВЫШАЮЩЕГО КОЭФФИЦИЕНТА 1,1 НА ПЕРИОД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1 ЯНВАРЯ 2015 ГОДА ПО 30 ИЮНЯ 2015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23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Приложение N 1.2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ПОМЕЩЕНИЯХ МНОГОКВАРТИРНЫХ ДОМОВ И ОБЩЕЖИТИЙ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КВАРТИРНОГО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ТИПА НА ТЕРРИТОРИИ НОВОСИБИРСКОЙ ОБЛАСТИ С УЧЕТОМ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ПОВЫШАЮЩЕГО КОЭФФИЦИЕНТА 1,2 НА ПЕРИОД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1 ИЮЛЯ 2015 ГОДА ПО 31 ДЕКАБРЯ 2015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24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>Приложение N 1.3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ПОМЕЩЕНИЯХ МНОГОКВАРТИРНЫХ ДОМОВ И ОБЩЕЖИТИЙ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КВАРТИРНОГО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ТИПА НА ТЕРРИТОРИИ НОВОСИБИРСКОЙ ОБЛАСТИ С УЧЕТОМ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ПОВЫШАЮЩЕГО КОЭФФИЦИЕНТА 1,4 НА ПЕРИОД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1 ЯНВАРЯ 2016 ГОДА ПО 30 ИЮНЯ 2016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25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Приложение N 1.4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ПОМЕЩЕНИЯХ МНОГОКВАРТИРНЫХ ДОМОВ И ОБЩЕЖИТИЙ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КВАРТИРНОГО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ТИПА НА ТЕРРИТОРИИ НОВОСИБИРСКОЙ ОБЛАСТИ С УЧЕТОМ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ПОВЫШАЮЩЕГО КОЭФФИЦИЕНТА 1,5 НА ПЕРИОД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1 ИЮЛЯ 2016 ГОДА ПО 31 ДЕКАБРЯ 2016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26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060B" w:rsidRDefault="0081060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>Приложение N 1.5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ПОМЕЩЕНИЯХ МНОГОКВАРТИРНЫХ ДОМОВ И ОБЩЕЖИТИЙ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КВАРТИРНОГО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ТИПА НА ТЕРРИТОРИИ НОВОСИБИРСКОЙ ОБЛАСТИ С УЧЕТОМ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ПОВЫШАЮЩЕГО КОЭФФИЦИЕНТА 1,6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1 ЯНВАРЯ 2017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27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rPr>
          <w:rFonts w:ascii="Times New Roman" w:hAnsi="Times New Roman" w:cs="Times New Roman"/>
          <w:sz w:val="28"/>
          <w:szCs w:val="28"/>
        </w:rPr>
        <w:sectPr w:rsidR="00DA3601" w:rsidRPr="008F3FB3">
          <w:pgSz w:w="11905" w:h="16838"/>
          <w:pgMar w:top="1134" w:right="850" w:bottom="1134" w:left="1701" w:header="0" w:footer="0" w:gutter="0"/>
          <w:cols w:space="720"/>
        </w:sect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230"/>
      <w:bookmarkEnd w:id="6"/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ОБЩЕЖИТИЙ СЕКЦИОННОГО, КОРИДОРНОГО И ГОСТИНИЧНОГО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ТИПА НА ТЕРРИТОРИИ НОВОСИБИРСКОЙ ОБЛАСТИ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2840"/>
        <w:gridCol w:w="1696"/>
        <w:gridCol w:w="1077"/>
        <w:gridCol w:w="1077"/>
        <w:gridCol w:w="1077"/>
        <w:gridCol w:w="1077"/>
        <w:gridCol w:w="2212"/>
      </w:tblGrid>
      <w:tr w:rsidR="00DA3601" w:rsidRPr="008F3FB3" w:rsidTr="0081060B">
        <w:tc>
          <w:tcPr>
            <w:tcW w:w="851" w:type="dxa"/>
            <w:vMerge w:val="restart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40" w:type="dxa"/>
            <w:vMerge w:val="restart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1696" w:type="dxa"/>
            <w:vMerge w:val="restart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Количество комнат в жилом помещении</w:t>
            </w:r>
          </w:p>
        </w:tc>
        <w:tc>
          <w:tcPr>
            <w:tcW w:w="6520" w:type="dxa"/>
            <w:gridSpan w:val="5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Норматив, кВт·</w:t>
            </w:r>
            <w:proofErr w:type="gram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 в месяц на 1 человека</w:t>
            </w:r>
          </w:p>
        </w:tc>
      </w:tr>
      <w:tr w:rsidR="00DA3601" w:rsidRPr="008F3FB3" w:rsidTr="0081060B">
        <w:tc>
          <w:tcPr>
            <w:tcW w:w="851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gridSpan w:val="5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Количество человек, проживающих в жилом помещении</w:t>
            </w:r>
          </w:p>
        </w:tc>
      </w:tr>
      <w:tr w:rsidR="00DA3601" w:rsidRPr="008F3FB3" w:rsidTr="0081060B">
        <w:tc>
          <w:tcPr>
            <w:tcW w:w="851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 чел.</w:t>
            </w:r>
          </w:p>
        </w:tc>
        <w:tc>
          <w:tcPr>
            <w:tcW w:w="2212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 и более чел.</w:t>
            </w:r>
          </w:p>
        </w:tc>
      </w:tr>
      <w:tr w:rsidR="00DA3601" w:rsidRPr="008F3FB3" w:rsidTr="0081060B">
        <w:tc>
          <w:tcPr>
            <w:tcW w:w="851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40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Жилые помещения в общежитиях секционного, коридорного и гостиничного типа, оборудованных электроплитами</w:t>
            </w:r>
          </w:p>
        </w:tc>
        <w:tc>
          <w:tcPr>
            <w:tcW w:w="1696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212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DA3601" w:rsidRPr="008F3FB3" w:rsidTr="0081060B">
        <w:tc>
          <w:tcPr>
            <w:tcW w:w="851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40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Жилые помещения в общежитиях секционного, </w:t>
            </w:r>
            <w:r w:rsidRPr="008F3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коридорного и гостиничного типа, оборудованных газовыми плитами</w:t>
            </w:r>
          </w:p>
        </w:tc>
        <w:tc>
          <w:tcPr>
            <w:tcW w:w="1696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12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72"/>
      <w:bookmarkEnd w:id="7"/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ЖИЛЫХ ДОМОВ НА ТЕРРИТОРИИ НОВОСИБИРСКОЙ ОБЛАСТИ</w:t>
      </w:r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(в ред. приказов департамента по тарифам Новосибирской области</w:t>
      </w:r>
      <w:proofErr w:type="gramEnd"/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от 28.05.2013 </w:t>
      </w:r>
      <w:hyperlink r:id="rId28" w:history="1">
        <w:r w:rsidRPr="008F3FB3">
          <w:rPr>
            <w:rFonts w:ascii="Times New Roman" w:hAnsi="Times New Roman" w:cs="Times New Roman"/>
            <w:sz w:val="28"/>
            <w:szCs w:val="28"/>
          </w:rPr>
          <w:t>N 68-ЭЭ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, от 07.07.2016 </w:t>
      </w:r>
      <w:hyperlink r:id="rId29" w:history="1">
        <w:r w:rsidRPr="008F3FB3">
          <w:rPr>
            <w:rFonts w:ascii="Times New Roman" w:hAnsi="Times New Roman" w:cs="Times New Roman"/>
            <w:sz w:val="28"/>
            <w:szCs w:val="28"/>
          </w:rPr>
          <w:t>N 134</w:t>
        </w:r>
      </w:hyperlink>
      <w:r w:rsidRPr="008F3FB3">
        <w:rPr>
          <w:rFonts w:ascii="Times New Roman" w:hAnsi="Times New Roman" w:cs="Times New Roman"/>
          <w:sz w:val="28"/>
          <w:szCs w:val="28"/>
        </w:rPr>
        <w:t>)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919"/>
        <w:gridCol w:w="1615"/>
        <w:gridCol w:w="1077"/>
        <w:gridCol w:w="1077"/>
        <w:gridCol w:w="1077"/>
        <w:gridCol w:w="1077"/>
        <w:gridCol w:w="1077"/>
      </w:tblGrid>
      <w:tr w:rsidR="00DA3601" w:rsidRPr="008F3FB3" w:rsidTr="00F77ACA">
        <w:tc>
          <w:tcPr>
            <w:tcW w:w="624" w:type="dxa"/>
            <w:vMerge w:val="restart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19" w:type="dxa"/>
            <w:vMerge w:val="restart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1615" w:type="dxa"/>
            <w:vMerge w:val="restart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Количество комнат в жилом помещении</w:t>
            </w:r>
          </w:p>
        </w:tc>
        <w:tc>
          <w:tcPr>
            <w:tcW w:w="5385" w:type="dxa"/>
            <w:gridSpan w:val="5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Норматив, кВт·</w:t>
            </w:r>
            <w:proofErr w:type="gram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 в месяц на 1 человека</w:t>
            </w:r>
          </w:p>
        </w:tc>
      </w:tr>
      <w:tr w:rsidR="00DA3601" w:rsidRPr="008F3FB3" w:rsidTr="00F77ACA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5" w:type="dxa"/>
            <w:gridSpan w:val="5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Количество человек, проживающих в жилом помещении</w:t>
            </w:r>
          </w:p>
        </w:tc>
      </w:tr>
      <w:tr w:rsidR="00DA3601" w:rsidRPr="008F3FB3" w:rsidTr="00F77ACA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 чел.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5 и более </w:t>
            </w:r>
            <w:r w:rsidRPr="008F3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</w:p>
        </w:tc>
      </w:tr>
      <w:tr w:rsidR="00DA3601" w:rsidRPr="008F3FB3" w:rsidTr="00F77ACA">
        <w:tc>
          <w:tcPr>
            <w:tcW w:w="624" w:type="dxa"/>
            <w:vMerge w:val="restart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919" w:type="dxa"/>
            <w:vMerge w:val="restart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Жилые помещения в жилых домах (за исключением указанных в </w:t>
            </w:r>
            <w:hyperlink w:anchor="P316" w:history="1">
              <w:r w:rsidRPr="008F3FB3">
                <w:rPr>
                  <w:rFonts w:ascii="Times New Roman" w:hAnsi="Times New Roman" w:cs="Times New Roman"/>
                  <w:sz w:val="28"/>
                  <w:szCs w:val="28"/>
                </w:rPr>
                <w:t>пункте 2</w:t>
              </w:r>
            </w:hyperlink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15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DA3601" w:rsidRPr="008F3FB3" w:rsidTr="00F77ACA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DA3601" w:rsidRPr="008F3FB3" w:rsidTr="00F77ACA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DA3601" w:rsidRPr="008F3FB3" w:rsidTr="00F77ACA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 и более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DA3601" w:rsidRPr="008F3FB3" w:rsidTr="00F77ACA">
        <w:tc>
          <w:tcPr>
            <w:tcW w:w="624" w:type="dxa"/>
            <w:vMerge w:val="restart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316"/>
            <w:bookmarkEnd w:id="8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19" w:type="dxa"/>
            <w:vMerge w:val="restart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Жилые помещения в жилых домах с </w:t>
            </w:r>
            <w:proofErr w:type="spell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электроотоплением</w:t>
            </w:r>
            <w:proofErr w:type="spell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водообогревателями</w:t>
            </w:r>
            <w:proofErr w:type="spellEnd"/>
          </w:p>
        </w:tc>
        <w:tc>
          <w:tcPr>
            <w:tcW w:w="1615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1 888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1 171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</w:tr>
      <w:tr w:rsidR="00DA3601" w:rsidRPr="008F3FB3" w:rsidTr="00F77ACA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2 228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1 381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1 069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</w:p>
        </w:tc>
      </w:tr>
      <w:tr w:rsidR="00DA3601" w:rsidRPr="008F3FB3" w:rsidTr="00F77ACA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2 436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1 510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1 169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828</w:t>
            </w:r>
          </w:p>
        </w:tc>
      </w:tr>
      <w:tr w:rsidR="00DA3601" w:rsidRPr="008F3FB3" w:rsidTr="00F77ACA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 и более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2 587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1 604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1 242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1 009</w:t>
            </w:r>
          </w:p>
        </w:tc>
        <w:tc>
          <w:tcPr>
            <w:tcW w:w="1077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</w:tr>
    </w:tbl>
    <w:p w:rsidR="00DA3601" w:rsidRPr="008F3FB3" w:rsidRDefault="00DA3601">
      <w:pPr>
        <w:rPr>
          <w:rFonts w:ascii="Times New Roman" w:hAnsi="Times New Roman" w:cs="Times New Roman"/>
          <w:sz w:val="28"/>
          <w:szCs w:val="28"/>
        </w:rPr>
        <w:sectPr w:rsidR="00DA3601" w:rsidRPr="008F3FB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 xml:space="preserve">Примечание исключено. - </w:t>
      </w:r>
      <w:hyperlink r:id="rId30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Приложение N 3.1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ЖИЛЫХ ДОМОВ НА ТЕРРИТОРИИ НОВОСИБИРСКОЙ ОБЛАСТИ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УЧЕТОМ ПОВЫШАЮЩЕГО КОЭФФИЦИЕНТА 1,1 НА ПЕРИОД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1 ЯНВАРЯ 2015 ГОДА ПО 30 ИЮНЯ 2015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31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Приложение N 3.2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ЖИЛЫХ ДОМОВ НА ТЕРРИТОРИИ НОВОСИБИРСКОЙ ОБЛАСТИ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УЧЕТОМ ПОВЫШАЮЩЕГО КОЭФФИЦИЕНТА 1,2 НА ПЕРИОД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1 ИЮЛЯ 2015 ГОДА ПО 31 ДЕКАБРЯ 2015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32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>Приложение N 3.3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ЖИЛЫХ ДОМОВ НА ТЕРРИТОРИИ НОВОСИБИРСКОЙ ОБЛАСТИ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УЧЕТОМ ПОВЫШАЮЩЕГО КОЭФФИЦИЕНТА 1,4 НА ПЕРИОД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1 ЯНВАРЯ 2016 ГОДА ПО 30 ИЮНЯ 2016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33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Приложение N 3.4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ЖИЛЫХ ДОМОВ НА ТЕРРИТОРИИ НОВОСИБИРСКОЙ ОБЛАСТИ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УЧЕТОМ ПОВЫШАЮЩЕГО КОЭФФИЦИЕНТА 1,5 НА ПЕРИОД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1 ИЮЛЯ 2016 ГОДА ПО 31 ДЕКАБРЯ 2016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34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Приложение N 3.5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В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ЖИЛЫХ ДОМОВ НА ТЕРРИТОРИИ НОВОСИБИРСКОЙ ОБЛАСТИ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 УЧЕТОМ ПОВЫШАЮЩЕГО КОЭФФИЦИЕНТА 1,6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1 ЯНВАРЯ 2017 ГОДА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35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rPr>
          <w:rFonts w:ascii="Times New Roman" w:hAnsi="Times New Roman" w:cs="Times New Roman"/>
          <w:sz w:val="28"/>
          <w:szCs w:val="28"/>
        </w:rPr>
        <w:sectPr w:rsidR="00DA3601" w:rsidRPr="008F3FB3">
          <w:pgSz w:w="11905" w:h="16838"/>
          <w:pgMar w:top="1134" w:right="850" w:bottom="1134" w:left="1701" w:header="0" w:footer="0" w:gutter="0"/>
          <w:cols w:space="720"/>
        </w:sect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>Приложение N 4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444"/>
      <w:bookmarkEnd w:id="9"/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ОБЩЕДОМОВЫЕ НУЖДЫ В МНОГОКВАРТИРНЫХ ДОМАХ И ОБЩЕЖИТИЯХ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КВАРТИРНОГО, СЕКЦИОННОГО, ГОСТИНИЧНОГО И КОРИДОРНОГО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ТИПОВ НА ТЕРРИТОРИИ НОВОСИБИРСКОЙ ОБЛАСТИ</w:t>
      </w:r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(в ред. приказов департамента по тарифам Новосибирской области</w:t>
      </w:r>
      <w:proofErr w:type="gramEnd"/>
    </w:p>
    <w:p w:rsidR="00DA3601" w:rsidRPr="008F3FB3" w:rsidRDefault="00DA3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от 28.05.2013 </w:t>
      </w:r>
      <w:hyperlink r:id="rId36" w:history="1">
        <w:r w:rsidRPr="008F3FB3">
          <w:rPr>
            <w:rFonts w:ascii="Times New Roman" w:hAnsi="Times New Roman" w:cs="Times New Roman"/>
            <w:sz w:val="28"/>
            <w:szCs w:val="28"/>
          </w:rPr>
          <w:t>N 68-ЭЭ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, от 07.07.2016 </w:t>
      </w:r>
      <w:hyperlink r:id="rId37" w:history="1">
        <w:r w:rsidRPr="008F3FB3">
          <w:rPr>
            <w:rFonts w:ascii="Times New Roman" w:hAnsi="Times New Roman" w:cs="Times New Roman"/>
            <w:sz w:val="28"/>
            <w:szCs w:val="28"/>
          </w:rPr>
          <w:t>N 134</w:t>
        </w:r>
      </w:hyperlink>
      <w:r w:rsidRPr="008F3FB3">
        <w:rPr>
          <w:rFonts w:ascii="Times New Roman" w:hAnsi="Times New Roman" w:cs="Times New Roman"/>
          <w:sz w:val="28"/>
          <w:szCs w:val="28"/>
        </w:rPr>
        <w:t>)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4479"/>
        <w:gridCol w:w="4479"/>
      </w:tblGrid>
      <w:tr w:rsidR="00DA3601" w:rsidRPr="008F3FB3" w:rsidTr="00F77ACA">
        <w:tc>
          <w:tcPr>
            <w:tcW w:w="624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Группы многоквартирных домов и общежитий квартирного, секционного, гостиничного и коридорного типов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Норматив, кВт·ч в месяц на 1 м</w:t>
            </w:r>
            <w:proofErr w:type="gramStart"/>
            <w:r w:rsidRPr="008F3FB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 помещений, входящих в состав общего имущества в многоквартирном доме или общежитии квартирного, секционного, гостиничного и коридорного типов</w:t>
            </w:r>
          </w:p>
        </w:tc>
      </w:tr>
      <w:tr w:rsidR="00DA3601" w:rsidRPr="008F3FB3" w:rsidTr="00F77ACA">
        <w:tc>
          <w:tcPr>
            <w:tcW w:w="624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3601" w:rsidRPr="008F3FB3" w:rsidTr="00F77ACA">
        <w:tc>
          <w:tcPr>
            <w:tcW w:w="624" w:type="dxa"/>
            <w:vMerge w:val="restart"/>
          </w:tcPr>
          <w:p w:rsidR="00DA3601" w:rsidRPr="008F3FB3" w:rsidRDefault="00DA36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vMerge w:val="restart"/>
          </w:tcPr>
          <w:p w:rsidR="00DA3601" w:rsidRPr="008F3FB3" w:rsidRDefault="00DA36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Срок действия нормативов</w:t>
            </w:r>
          </w:p>
        </w:tc>
      </w:tr>
      <w:tr w:rsidR="00DA3601" w:rsidRPr="008F3FB3" w:rsidTr="00F77ACA">
        <w:tc>
          <w:tcPr>
            <w:tcW w:w="624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vMerge/>
          </w:tcPr>
          <w:p w:rsidR="00DA3601" w:rsidRPr="008F3FB3" w:rsidRDefault="00DA3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с 1 июня 2013 года</w:t>
            </w:r>
          </w:p>
        </w:tc>
      </w:tr>
      <w:tr w:rsidR="00DA3601" w:rsidRPr="008F3FB3" w:rsidTr="00F77ACA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464"/>
            <w:bookmarkEnd w:id="10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1-3-этажные дома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0,907</w:t>
            </w:r>
          </w:p>
        </w:tc>
      </w:tr>
      <w:tr w:rsidR="00DA3601" w:rsidRPr="008F3FB3" w:rsidTr="00F77ACA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467"/>
            <w:bookmarkEnd w:id="11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4-5-этажные дома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1,381</w:t>
            </w:r>
          </w:p>
        </w:tc>
      </w:tr>
      <w:tr w:rsidR="00DA3601" w:rsidRPr="008F3FB3" w:rsidTr="00F77ACA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6-12-этажные дома, оборудованные индивидуальным тепловым пунктом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2,757</w:t>
            </w:r>
          </w:p>
        </w:tc>
      </w:tr>
      <w:tr w:rsidR="00DA3601" w:rsidRPr="008F3FB3" w:rsidTr="00F77ACA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6-12-этажные дома, не оборудованные индивидуальным тепловым пунктом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2,682</w:t>
            </w:r>
          </w:p>
        </w:tc>
      </w:tr>
      <w:tr w:rsidR="00DA3601" w:rsidRPr="008F3FB3" w:rsidTr="00F77ACA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13-этажные и выше дома, оборудованные индивидуальным тепловым пунктом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4,384</w:t>
            </w:r>
          </w:p>
        </w:tc>
      </w:tr>
      <w:tr w:rsidR="00DA3601" w:rsidRPr="008F3FB3" w:rsidTr="00F77ACA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P479"/>
            <w:bookmarkEnd w:id="12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13-этажные и выше дома, не оборудованные индивидуальным тепловым пунктом</w:t>
            </w:r>
          </w:p>
        </w:tc>
        <w:tc>
          <w:tcPr>
            <w:tcW w:w="4479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</w:tbl>
    <w:p w:rsidR="00DA3601" w:rsidRPr="008F3FB3" w:rsidRDefault="00DA3601">
      <w:pPr>
        <w:rPr>
          <w:rFonts w:ascii="Times New Roman" w:hAnsi="Times New Roman" w:cs="Times New Roman"/>
          <w:sz w:val="28"/>
          <w:szCs w:val="28"/>
        </w:rPr>
        <w:sectPr w:rsidR="00DA3601" w:rsidRPr="008F3FB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Примечание.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При установлении нормативов, указанных в настоящем приложении, учтены площади помещений, являющихся общим имуществом в многоквартирном доме, определенные как разница между общей площадью всех помещений в многоквартирном доме, включая помещения, входящие в состав общего имущества в многоквартирном доме, и общей площадью всех жилых помещений (квартир) и нежилых помещений в многоквартирном доме, определенные с использованием данных, содержащихся в техническом паспорте многоквартирного дома.</w:t>
      </w:r>
      <w:proofErr w:type="gramEnd"/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FB3">
        <w:rPr>
          <w:rFonts w:ascii="Times New Roman" w:hAnsi="Times New Roman" w:cs="Times New Roman"/>
          <w:sz w:val="28"/>
          <w:szCs w:val="28"/>
        </w:rPr>
        <w:t>К помещениям, входящим в состав общего имущества в многоквартирном доме, относятся помещения, не являющиеся частями квартир и предназначенные для обслуживания более одного жилого и (или) нежилого помещения в этом многоквартирном доме, в том числе межквартирные лестничные площадки, лестницы, лифты, лифтовые и иные шахты, коридоры, колясочные, технические этажи (включая построенные за счет средств собственников помещений встроенные гаражи и площадки для автомобильного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транспорта, мастерские) и технические подвалы, в которых имеются инженерные коммуникации, иное обслуживающее более одного жилого и (или) нежилого помещения в многоквартирном доме оборудование (включая котельные, бойлерные, элеваторные узлы и другое инженерное оборудование).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Абзацы третий - шестой утратили силу. - </w:t>
      </w:r>
      <w:hyperlink r:id="rId38" w:history="1">
        <w:r w:rsidRPr="008F3FB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3FB3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07.07.2016 N 134.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ACA" w:rsidRDefault="00F77A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7ACA" w:rsidRDefault="00F77A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7ACA" w:rsidRDefault="00F77A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7ACA" w:rsidRDefault="00F77A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7ACA" w:rsidRDefault="00F77A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7ACA" w:rsidRDefault="00F77A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7ACA" w:rsidRDefault="00F77A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lastRenderedPageBreak/>
        <w:t>Приложение N 5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к приказу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департамента по тарифам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3601" w:rsidRPr="008F3FB3" w:rsidRDefault="00DA36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от 15.08.2012 N 168-ЭЭ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498"/>
      <w:bookmarkEnd w:id="13"/>
      <w:r w:rsidRPr="008F3FB3">
        <w:rPr>
          <w:rFonts w:ascii="Times New Roman" w:hAnsi="Times New Roman" w:cs="Times New Roman"/>
          <w:sz w:val="28"/>
          <w:szCs w:val="28"/>
        </w:rPr>
        <w:t>НОРМАТИВЫ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ПОТРЕБЛЕНИЯ КОММУНАЛЬНОЙ УСЛУГИ ПО ЭЛЕКТРОСНАБЖЕНИЮ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 xml:space="preserve">ИСПОЛЬЗОВАНИИ ЗЕМЕЛЬНОГО УЧАСТКА И </w:t>
      </w:r>
      <w:proofErr w:type="gramStart"/>
      <w:r w:rsidRPr="008F3FB3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Pr="008F3FB3">
        <w:rPr>
          <w:rFonts w:ascii="Times New Roman" w:hAnsi="Times New Roman" w:cs="Times New Roman"/>
          <w:sz w:val="28"/>
          <w:szCs w:val="28"/>
        </w:rPr>
        <w:t xml:space="preserve"> НА НЕМ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НАДВОРНЫХ ПОСТРОЕК НА ТЕРРИТОРИИ НОВОСИБИРСКОЙ</w:t>
      </w:r>
    </w:p>
    <w:p w:rsidR="00DA3601" w:rsidRPr="008F3FB3" w:rsidRDefault="00DA3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FB3">
        <w:rPr>
          <w:rFonts w:ascii="Times New Roman" w:hAnsi="Times New Roman" w:cs="Times New Roman"/>
          <w:sz w:val="28"/>
          <w:szCs w:val="28"/>
        </w:rPr>
        <w:t>ОБЛАСТИ (В КВТ·Ч В МЕСЯЦ НА 1 ГОЛОВУ ЖИВОТНОГО)</w:t>
      </w: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494"/>
        <w:gridCol w:w="3061"/>
        <w:gridCol w:w="3402"/>
      </w:tblGrid>
      <w:tr w:rsidR="00DA3601" w:rsidRPr="008F3FB3">
        <w:tc>
          <w:tcPr>
            <w:tcW w:w="624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94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Виды сельскохозяйственных животных</w:t>
            </w:r>
          </w:p>
        </w:tc>
        <w:tc>
          <w:tcPr>
            <w:tcW w:w="3061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Нормативы для освещения в целях содержания сельскохозяйственных животных</w:t>
            </w:r>
          </w:p>
        </w:tc>
        <w:tc>
          <w:tcPr>
            <w:tcW w:w="3402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Нормативы для приготовления пищи и подогрева воды для сельскохозяйственных животных</w:t>
            </w:r>
          </w:p>
        </w:tc>
      </w:tr>
      <w:tr w:rsidR="00DA3601" w:rsidRPr="008F3FB3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9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Коровы</w:t>
            </w:r>
          </w:p>
        </w:tc>
        <w:tc>
          <w:tcPr>
            <w:tcW w:w="3061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  <w:tc>
          <w:tcPr>
            <w:tcW w:w="3402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6,83</w:t>
            </w:r>
          </w:p>
        </w:tc>
      </w:tr>
      <w:tr w:rsidR="00DA3601" w:rsidRPr="008F3FB3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9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3061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  <w:tc>
          <w:tcPr>
            <w:tcW w:w="3402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6,33</w:t>
            </w:r>
          </w:p>
        </w:tc>
      </w:tr>
      <w:tr w:rsidR="00DA3601" w:rsidRPr="008F3FB3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9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Овцы, козы</w:t>
            </w:r>
          </w:p>
        </w:tc>
        <w:tc>
          <w:tcPr>
            <w:tcW w:w="3061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  <w:tc>
          <w:tcPr>
            <w:tcW w:w="3402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A3601" w:rsidRPr="008F3FB3">
        <w:tc>
          <w:tcPr>
            <w:tcW w:w="62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94" w:type="dxa"/>
          </w:tcPr>
          <w:p w:rsidR="00DA3601" w:rsidRPr="008F3FB3" w:rsidRDefault="00DA3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Птица</w:t>
            </w:r>
          </w:p>
        </w:tc>
        <w:tc>
          <w:tcPr>
            <w:tcW w:w="3061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  <w:tc>
          <w:tcPr>
            <w:tcW w:w="3402" w:type="dxa"/>
          </w:tcPr>
          <w:p w:rsidR="00DA3601" w:rsidRPr="008F3FB3" w:rsidRDefault="00DA36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FB3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</w:tr>
    </w:tbl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3601" w:rsidRPr="008F3FB3" w:rsidRDefault="00DA360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3F6623" w:rsidRPr="008F3FB3" w:rsidRDefault="003F6623">
      <w:pPr>
        <w:rPr>
          <w:rFonts w:ascii="Times New Roman" w:hAnsi="Times New Roman" w:cs="Times New Roman"/>
          <w:sz w:val="28"/>
          <w:szCs w:val="28"/>
        </w:rPr>
      </w:pPr>
    </w:p>
    <w:sectPr w:rsidR="003F6623" w:rsidRPr="008F3FB3" w:rsidSect="005728E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DA3601"/>
    <w:rsid w:val="0000197C"/>
    <w:rsid w:val="00005125"/>
    <w:rsid w:val="0000610B"/>
    <w:rsid w:val="00006AAA"/>
    <w:rsid w:val="000102FC"/>
    <w:rsid w:val="000110D2"/>
    <w:rsid w:val="0001227A"/>
    <w:rsid w:val="00014043"/>
    <w:rsid w:val="0001441A"/>
    <w:rsid w:val="000152B7"/>
    <w:rsid w:val="000153A1"/>
    <w:rsid w:val="00016C1F"/>
    <w:rsid w:val="000206E2"/>
    <w:rsid w:val="0002188F"/>
    <w:rsid w:val="0002248B"/>
    <w:rsid w:val="00023989"/>
    <w:rsid w:val="000258DC"/>
    <w:rsid w:val="00026F5B"/>
    <w:rsid w:val="00027C96"/>
    <w:rsid w:val="0003038A"/>
    <w:rsid w:val="00031CAA"/>
    <w:rsid w:val="000325E0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8E9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42DB"/>
    <w:rsid w:val="001450DB"/>
    <w:rsid w:val="0014534E"/>
    <w:rsid w:val="001458E2"/>
    <w:rsid w:val="0014634F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C5FF3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91"/>
    <w:rsid w:val="0024206C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310"/>
    <w:rsid w:val="00255006"/>
    <w:rsid w:val="002558AC"/>
    <w:rsid w:val="00255976"/>
    <w:rsid w:val="0025735D"/>
    <w:rsid w:val="00257E95"/>
    <w:rsid w:val="0026502E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B0452"/>
    <w:rsid w:val="002B1B92"/>
    <w:rsid w:val="002B2CD4"/>
    <w:rsid w:val="002B2E9C"/>
    <w:rsid w:val="002B3BD5"/>
    <w:rsid w:val="002B4C8F"/>
    <w:rsid w:val="002B4E1D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4F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CBC"/>
    <w:rsid w:val="00330A15"/>
    <w:rsid w:val="003329F4"/>
    <w:rsid w:val="00332EC2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5B50"/>
    <w:rsid w:val="00396EFF"/>
    <w:rsid w:val="0039714E"/>
    <w:rsid w:val="00397933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395B"/>
    <w:rsid w:val="00455671"/>
    <w:rsid w:val="00456E0F"/>
    <w:rsid w:val="004610A8"/>
    <w:rsid w:val="004628ED"/>
    <w:rsid w:val="00463316"/>
    <w:rsid w:val="004637BD"/>
    <w:rsid w:val="004638AE"/>
    <w:rsid w:val="00467B78"/>
    <w:rsid w:val="00470807"/>
    <w:rsid w:val="00470AEB"/>
    <w:rsid w:val="00470B08"/>
    <w:rsid w:val="00470B50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4881"/>
    <w:rsid w:val="004E543E"/>
    <w:rsid w:val="004E5EF9"/>
    <w:rsid w:val="004F141C"/>
    <w:rsid w:val="004F17A8"/>
    <w:rsid w:val="004F1C95"/>
    <w:rsid w:val="004F2582"/>
    <w:rsid w:val="004F5F18"/>
    <w:rsid w:val="004F745F"/>
    <w:rsid w:val="005005B7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4483"/>
    <w:rsid w:val="00584888"/>
    <w:rsid w:val="00584B97"/>
    <w:rsid w:val="005859F5"/>
    <w:rsid w:val="00586243"/>
    <w:rsid w:val="00587835"/>
    <w:rsid w:val="00590AF7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5422"/>
    <w:rsid w:val="005A5697"/>
    <w:rsid w:val="005A5D34"/>
    <w:rsid w:val="005A5FB0"/>
    <w:rsid w:val="005A7D99"/>
    <w:rsid w:val="005B044C"/>
    <w:rsid w:val="005B139D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72B9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5B64"/>
    <w:rsid w:val="00607BB8"/>
    <w:rsid w:val="0061081C"/>
    <w:rsid w:val="0061111B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36C1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C016D"/>
    <w:rsid w:val="006C03DC"/>
    <w:rsid w:val="006C0E31"/>
    <w:rsid w:val="006C2021"/>
    <w:rsid w:val="006C24F8"/>
    <w:rsid w:val="006C2F09"/>
    <w:rsid w:val="006C317A"/>
    <w:rsid w:val="006C3BF6"/>
    <w:rsid w:val="006C3D09"/>
    <w:rsid w:val="006C4EC7"/>
    <w:rsid w:val="006C6234"/>
    <w:rsid w:val="006C64A0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7022"/>
    <w:rsid w:val="006F79E5"/>
    <w:rsid w:val="006F7C59"/>
    <w:rsid w:val="007020D5"/>
    <w:rsid w:val="007028AB"/>
    <w:rsid w:val="00704551"/>
    <w:rsid w:val="007045A4"/>
    <w:rsid w:val="00705CCD"/>
    <w:rsid w:val="0070685F"/>
    <w:rsid w:val="00706EA7"/>
    <w:rsid w:val="0070719E"/>
    <w:rsid w:val="00707462"/>
    <w:rsid w:val="00710032"/>
    <w:rsid w:val="00710FF3"/>
    <w:rsid w:val="00711BA6"/>
    <w:rsid w:val="007120F3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4842"/>
    <w:rsid w:val="007462E8"/>
    <w:rsid w:val="0075170F"/>
    <w:rsid w:val="007525DA"/>
    <w:rsid w:val="00752919"/>
    <w:rsid w:val="00753390"/>
    <w:rsid w:val="0075383C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C0506"/>
    <w:rsid w:val="007C2B31"/>
    <w:rsid w:val="007C2DC1"/>
    <w:rsid w:val="007C46E5"/>
    <w:rsid w:val="007C4D04"/>
    <w:rsid w:val="007C4DD6"/>
    <w:rsid w:val="007C5186"/>
    <w:rsid w:val="007C73C0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6CB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0B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60396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DF9"/>
    <w:rsid w:val="008B64E2"/>
    <w:rsid w:val="008B66C9"/>
    <w:rsid w:val="008C0B32"/>
    <w:rsid w:val="008C230C"/>
    <w:rsid w:val="008C3502"/>
    <w:rsid w:val="008C3A04"/>
    <w:rsid w:val="008C4F68"/>
    <w:rsid w:val="008C556C"/>
    <w:rsid w:val="008C618F"/>
    <w:rsid w:val="008C7954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3FB3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164"/>
    <w:rsid w:val="00932147"/>
    <w:rsid w:val="0093242A"/>
    <w:rsid w:val="00932834"/>
    <w:rsid w:val="00934D14"/>
    <w:rsid w:val="00934DDA"/>
    <w:rsid w:val="00937D82"/>
    <w:rsid w:val="00937DF3"/>
    <w:rsid w:val="00941732"/>
    <w:rsid w:val="00942B6A"/>
    <w:rsid w:val="00944FE9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EEB"/>
    <w:rsid w:val="00961324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E06"/>
    <w:rsid w:val="009B5059"/>
    <w:rsid w:val="009B6148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E13F5"/>
    <w:rsid w:val="009E14EA"/>
    <w:rsid w:val="009E1FB9"/>
    <w:rsid w:val="009E215B"/>
    <w:rsid w:val="009E6C4B"/>
    <w:rsid w:val="009F17A2"/>
    <w:rsid w:val="009F2D3D"/>
    <w:rsid w:val="009F3B66"/>
    <w:rsid w:val="009F455B"/>
    <w:rsid w:val="009F6AB7"/>
    <w:rsid w:val="009F75FD"/>
    <w:rsid w:val="009F78FD"/>
    <w:rsid w:val="00A00454"/>
    <w:rsid w:val="00A004F8"/>
    <w:rsid w:val="00A010B0"/>
    <w:rsid w:val="00A0157E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65EA"/>
    <w:rsid w:val="00AD7889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73EA"/>
    <w:rsid w:val="00AF7F30"/>
    <w:rsid w:val="00B007EB"/>
    <w:rsid w:val="00B0104C"/>
    <w:rsid w:val="00B0227C"/>
    <w:rsid w:val="00B02AF3"/>
    <w:rsid w:val="00B053E0"/>
    <w:rsid w:val="00B0678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113"/>
    <w:rsid w:val="00B265E3"/>
    <w:rsid w:val="00B301C4"/>
    <w:rsid w:val="00B32CC4"/>
    <w:rsid w:val="00B3312F"/>
    <w:rsid w:val="00B339F1"/>
    <w:rsid w:val="00B36E78"/>
    <w:rsid w:val="00B37AB5"/>
    <w:rsid w:val="00B37BE7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D105B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3570"/>
    <w:rsid w:val="00BF3EED"/>
    <w:rsid w:val="00BF4003"/>
    <w:rsid w:val="00BF41E9"/>
    <w:rsid w:val="00BF5150"/>
    <w:rsid w:val="00BF5B86"/>
    <w:rsid w:val="00C00179"/>
    <w:rsid w:val="00C00295"/>
    <w:rsid w:val="00C00FA0"/>
    <w:rsid w:val="00C0175D"/>
    <w:rsid w:val="00C02006"/>
    <w:rsid w:val="00C020CA"/>
    <w:rsid w:val="00C028C2"/>
    <w:rsid w:val="00C0347F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305"/>
    <w:rsid w:val="00C928F1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327C"/>
    <w:rsid w:val="00D00E9D"/>
    <w:rsid w:val="00D00FF0"/>
    <w:rsid w:val="00D02E61"/>
    <w:rsid w:val="00D046E4"/>
    <w:rsid w:val="00D058C3"/>
    <w:rsid w:val="00D07874"/>
    <w:rsid w:val="00D078CE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601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65A4"/>
    <w:rsid w:val="00E07926"/>
    <w:rsid w:val="00E123F4"/>
    <w:rsid w:val="00E1246C"/>
    <w:rsid w:val="00E12A42"/>
    <w:rsid w:val="00E12D87"/>
    <w:rsid w:val="00E135EF"/>
    <w:rsid w:val="00E14638"/>
    <w:rsid w:val="00E16A48"/>
    <w:rsid w:val="00E20CD8"/>
    <w:rsid w:val="00E21529"/>
    <w:rsid w:val="00E21B99"/>
    <w:rsid w:val="00E221B7"/>
    <w:rsid w:val="00E2323C"/>
    <w:rsid w:val="00E23A19"/>
    <w:rsid w:val="00E242CC"/>
    <w:rsid w:val="00E26207"/>
    <w:rsid w:val="00E30B3F"/>
    <w:rsid w:val="00E316EE"/>
    <w:rsid w:val="00E33003"/>
    <w:rsid w:val="00E331C6"/>
    <w:rsid w:val="00E33C7D"/>
    <w:rsid w:val="00E340FD"/>
    <w:rsid w:val="00E344F6"/>
    <w:rsid w:val="00E34FCF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3844"/>
    <w:rsid w:val="00E93A3A"/>
    <w:rsid w:val="00EA0A48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7B4"/>
    <w:rsid w:val="00EF0DCC"/>
    <w:rsid w:val="00EF1A61"/>
    <w:rsid w:val="00EF22FD"/>
    <w:rsid w:val="00EF2F15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4A82"/>
    <w:rsid w:val="00F2557E"/>
    <w:rsid w:val="00F2636A"/>
    <w:rsid w:val="00F26FD4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ACA"/>
    <w:rsid w:val="00F77F29"/>
    <w:rsid w:val="00F804EC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36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36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36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E193620330C54856E0215B54794C46E86776E60C23A598E637E022470D1B9AFA195FE7z2p2J" TargetMode="External"/><Relationship Id="rId13" Type="http://schemas.openxmlformats.org/officeDocument/2006/relationships/hyperlink" Target="consultantplus://offline/ref=99E193620330C54856E03F564215124FE36C28E20C21AEC9B368BB7F100411CDBD5606A36F9393C7CF4FC4zBp2J" TargetMode="External"/><Relationship Id="rId18" Type="http://schemas.openxmlformats.org/officeDocument/2006/relationships/hyperlink" Target="consultantplus://offline/ref=99E193620330C54856E03F564215124FE36C28E20724A8CCBA68BB7F100411CDBD5606A36F9393C7CF4FC7zBp4J" TargetMode="External"/><Relationship Id="rId26" Type="http://schemas.openxmlformats.org/officeDocument/2006/relationships/hyperlink" Target="consultantplus://offline/ref=99E193620330C54856E03F564215124FE36C28E20C21AEC9B368BB7F100411CDBD5606A36F9393C7CF4FC4zBpDJ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9E193620330C54856E03F564215124FE36C28E20C21AEC9B368BB7F100411CDBD5606A36F9393C7CF4FC5zBp5J" TargetMode="External"/><Relationship Id="rId34" Type="http://schemas.openxmlformats.org/officeDocument/2006/relationships/hyperlink" Target="consultantplus://offline/ref=99E193620330C54856E03F564215124FE36C28E20C21AEC9B368BB7F100411CDBD5606A36F9393C7CF4FC4zBpCJ" TargetMode="External"/><Relationship Id="rId7" Type="http://schemas.openxmlformats.org/officeDocument/2006/relationships/hyperlink" Target="consultantplus://offline/ref=99E193620330C54856E03F564215124FE36C28E20C21AEC9B368BB7F100411CDBD5606A36F9393C7CF4FC4zBp3J" TargetMode="External"/><Relationship Id="rId12" Type="http://schemas.openxmlformats.org/officeDocument/2006/relationships/hyperlink" Target="consultantplus://offline/ref=99E193620330C54856E03F564215124FE36C28E20C21AEC9B368BB7F100411CDBD5606A36F9393C7CF4FC4zBp2J" TargetMode="External"/><Relationship Id="rId17" Type="http://schemas.openxmlformats.org/officeDocument/2006/relationships/hyperlink" Target="consultantplus://offline/ref=99E193620330C54856E03F564215124FE36C28E20724A8CCBA68BB7F100411CDBD5606A36F9393C7CF4FC6zBpDJ" TargetMode="External"/><Relationship Id="rId25" Type="http://schemas.openxmlformats.org/officeDocument/2006/relationships/hyperlink" Target="consultantplus://offline/ref=99E193620330C54856E03F564215124FE36C28E20C21AEC9B368BB7F100411CDBD5606A36F9393C7CF4FC4zBpDJ" TargetMode="External"/><Relationship Id="rId33" Type="http://schemas.openxmlformats.org/officeDocument/2006/relationships/hyperlink" Target="consultantplus://offline/ref=99E193620330C54856E03F564215124FE36C28E20C21AEC9B368BB7F100411CDBD5606A36F9393C7CF4FC4zBpCJ" TargetMode="External"/><Relationship Id="rId38" Type="http://schemas.openxmlformats.org/officeDocument/2006/relationships/hyperlink" Target="consultantplus://offline/ref=99E193620330C54856E03F564215124FE36C28E20C21AEC9B368BB7F100411CDBD5606A36F9393C7CF4FC5zBp1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9E193620330C54856E03F564215124FE36C28E20724A8CCBA68BB7F100411CDzBpDJ" TargetMode="External"/><Relationship Id="rId20" Type="http://schemas.openxmlformats.org/officeDocument/2006/relationships/hyperlink" Target="consultantplus://offline/ref=99E193620330C54856E03F564215124FE36C28E20C21A6CCBE68BB7F100411CDBD5606A36F9393C7CF4FC4zBp2J" TargetMode="External"/><Relationship Id="rId29" Type="http://schemas.openxmlformats.org/officeDocument/2006/relationships/hyperlink" Target="consultantplus://offline/ref=99E193620330C54856E03F564215124FE36C28E20C21AEC9B368BB7F100411CDBD5606A36F9393C7CF4FC5zBp4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9E193620330C54856E03F564215124FE36C28E20C21A6CCBE68BB7F100411CDBD5606A36F9393C7CF4FC4zBp3J" TargetMode="External"/><Relationship Id="rId11" Type="http://schemas.openxmlformats.org/officeDocument/2006/relationships/hyperlink" Target="consultantplus://offline/ref=99E193620330C54856E03F564215124FE36C28E20D22AECAB868BB7F100411CDBD5606A36F9393C7CF4FC3zBp5J" TargetMode="External"/><Relationship Id="rId24" Type="http://schemas.openxmlformats.org/officeDocument/2006/relationships/hyperlink" Target="consultantplus://offline/ref=99E193620330C54856E03F564215124FE36C28E20C21AEC9B368BB7F100411CDBD5606A36F9393C7CF4FC4zBpDJ" TargetMode="External"/><Relationship Id="rId32" Type="http://schemas.openxmlformats.org/officeDocument/2006/relationships/hyperlink" Target="consultantplus://offline/ref=99E193620330C54856E03F564215124FE36C28E20C21AEC9B368BB7F100411CDBD5606A36F9393C7CF4FC4zBpCJ" TargetMode="External"/><Relationship Id="rId37" Type="http://schemas.openxmlformats.org/officeDocument/2006/relationships/hyperlink" Target="consultantplus://offline/ref=99E193620330C54856E03F564215124FE36C28E20C21AEC9B368BB7F100411CDBD5606A36F9393C7CF4FC5zBp7J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99E193620330C54856E03F564215124FE36C28E20321A9C6BE68BB7F100411CDBD5606A36F9393C7CF4FC4zBp0J" TargetMode="External"/><Relationship Id="rId15" Type="http://schemas.openxmlformats.org/officeDocument/2006/relationships/hyperlink" Target="consultantplus://offline/ref=99E193620330C54856E03F564215124FE36C28E20027AFCDBF68BB7F100411CDzBpDJ" TargetMode="External"/><Relationship Id="rId23" Type="http://schemas.openxmlformats.org/officeDocument/2006/relationships/hyperlink" Target="consultantplus://offline/ref=99E193620330C54856E03F564215124FE36C28E20C21AEC9B368BB7F100411CDBD5606A36F9393C7CF4FC4zBpDJ" TargetMode="External"/><Relationship Id="rId28" Type="http://schemas.openxmlformats.org/officeDocument/2006/relationships/hyperlink" Target="consultantplus://offline/ref=99E193620330C54856E03F564215124FE36C28E20C21A6CCBE68BB7F100411CDBD5606A36F9393C7CF4FC4zBp2J" TargetMode="External"/><Relationship Id="rId36" Type="http://schemas.openxmlformats.org/officeDocument/2006/relationships/hyperlink" Target="consultantplus://offline/ref=99E193620330C54856E03F564215124FE36C28E20C21A6CCBE68BB7F100411CDBD5606A36F9393C7CF4FC7zBp7J" TargetMode="External"/><Relationship Id="rId10" Type="http://schemas.openxmlformats.org/officeDocument/2006/relationships/hyperlink" Target="consultantplus://offline/ref=99E193620330C54856E0215B54794C46E86776EA0428A598E637E022470D1B9AFA195FE12B9E92C5zCpBJ" TargetMode="External"/><Relationship Id="rId19" Type="http://schemas.openxmlformats.org/officeDocument/2006/relationships/hyperlink" Target="consultantplus://offline/ref=99E193620330C54856E03F564215124FE36C28E20027AFCDBF68BB7F100411CDzBpDJ" TargetMode="External"/><Relationship Id="rId31" Type="http://schemas.openxmlformats.org/officeDocument/2006/relationships/hyperlink" Target="consultantplus://offline/ref=99E193620330C54856E03F564215124FE36C28E20C21AEC9B368BB7F100411CDBD5606A36F9393C7CF4FC4zBpC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9E193620330C54856E0215B54794C46E86776EB0123A598E637E022470D1B9AFA195FE1z2pFJ" TargetMode="External"/><Relationship Id="rId14" Type="http://schemas.openxmlformats.org/officeDocument/2006/relationships/hyperlink" Target="consultantplus://offline/ref=99E193620330C54856E03F564215124FE36C28E20C21A6CCBE68BB7F100411CDBD5606A36F9393C7CF4FC6zBpDJ" TargetMode="External"/><Relationship Id="rId22" Type="http://schemas.openxmlformats.org/officeDocument/2006/relationships/hyperlink" Target="consultantplus://offline/ref=99E193620330C54856E03F564215124FE36C28E20C21AEC9B368BB7F100411CDBD5606A36F9393C7CF4FC5zBp5J" TargetMode="External"/><Relationship Id="rId27" Type="http://schemas.openxmlformats.org/officeDocument/2006/relationships/hyperlink" Target="consultantplus://offline/ref=99E193620330C54856E03F564215124FE36C28E20C21AEC9B368BB7F100411CDBD5606A36F9393C7CF4FC4zBpDJ" TargetMode="External"/><Relationship Id="rId30" Type="http://schemas.openxmlformats.org/officeDocument/2006/relationships/hyperlink" Target="consultantplus://offline/ref=99E193620330C54856E03F564215124FE36C28E20C21AEC9B368BB7F100411CDBD5606A36F9393C7CF4FC5zBp4J" TargetMode="External"/><Relationship Id="rId35" Type="http://schemas.openxmlformats.org/officeDocument/2006/relationships/hyperlink" Target="consultantplus://offline/ref=99E193620330C54856E03F564215124FE36C28E20C21AEC9B368BB7F100411CDBD5606A36F9393C7CF4FC4zBp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2844</Words>
  <Characters>16215</Characters>
  <Application>Microsoft Office Word</Application>
  <DocSecurity>0</DocSecurity>
  <Lines>135</Lines>
  <Paragraphs>38</Paragraphs>
  <ScaleCrop>false</ScaleCrop>
  <Company/>
  <LinksUpToDate>false</LinksUpToDate>
  <CharactersWithSpaces>19021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kuv</cp:lastModifiedBy>
  <cp:revision>14</cp:revision>
  <dcterms:created xsi:type="dcterms:W3CDTF">2017-01-26T09:41:00Z</dcterms:created>
  <dcterms:modified xsi:type="dcterms:W3CDTF">2017-01-26T10:22:00Z</dcterms:modified>
</cp:coreProperties>
</file>