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74EE" w:rsidRDefault="00C274EE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C274EE" w:rsidRDefault="00C274EE">
      <w:pPr>
        <w:pStyle w:val="ConsPlusNormal"/>
        <w:jc w:val="both"/>
        <w:outlineLvl w:val="0"/>
      </w:pPr>
    </w:p>
    <w:p w:rsidR="00C274EE" w:rsidRDefault="00C274EE">
      <w:pPr>
        <w:pStyle w:val="ConsPlusNormal"/>
        <w:outlineLvl w:val="0"/>
      </w:pPr>
      <w:r>
        <w:t>Зарегистрировано в Минюсте России 13 сентября 2017 г. N 48145</w:t>
      </w:r>
    </w:p>
    <w:p w:rsidR="00C274EE" w:rsidRDefault="00C274E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Title"/>
        <w:jc w:val="center"/>
      </w:pPr>
      <w:r>
        <w:t>ФЕДЕРАЛЬНАЯ АНТИМОНОПОЛЬНАЯ СЛУЖБА</w:t>
      </w:r>
    </w:p>
    <w:p w:rsidR="00C274EE" w:rsidRDefault="00C274EE">
      <w:pPr>
        <w:pStyle w:val="ConsPlusTitle"/>
        <w:jc w:val="both"/>
      </w:pPr>
    </w:p>
    <w:p w:rsidR="00C274EE" w:rsidRDefault="00C274EE">
      <w:pPr>
        <w:pStyle w:val="ConsPlusTitle"/>
        <w:jc w:val="center"/>
      </w:pPr>
      <w:r>
        <w:t>ПРИКАЗ</w:t>
      </w:r>
    </w:p>
    <w:p w:rsidR="00C274EE" w:rsidRDefault="00C274EE">
      <w:pPr>
        <w:pStyle w:val="ConsPlusTitle"/>
        <w:jc w:val="center"/>
      </w:pPr>
      <w:r>
        <w:t>от 19 июня 2017 г. N 792/17</w:t>
      </w:r>
    </w:p>
    <w:p w:rsidR="00C274EE" w:rsidRDefault="00C274EE">
      <w:pPr>
        <w:pStyle w:val="ConsPlusTitle"/>
        <w:jc w:val="both"/>
      </w:pPr>
    </w:p>
    <w:p w:rsidR="00C274EE" w:rsidRDefault="00C274EE">
      <w:pPr>
        <w:pStyle w:val="ConsPlusTitle"/>
        <w:jc w:val="center"/>
      </w:pPr>
      <w:r>
        <w:t>ОБ УТВЕРЖДЕНИИ ФОРМ ПРЕДОСТАВЛЕНИЯ ИНФОРМАЦИИ,</w:t>
      </w:r>
    </w:p>
    <w:p w:rsidR="00C274EE" w:rsidRDefault="00C274EE">
      <w:pPr>
        <w:pStyle w:val="ConsPlusTitle"/>
        <w:jc w:val="center"/>
      </w:pPr>
      <w:r>
        <w:t>ПОДЛЕЖАЩЕЙ РАСКРЫТИЮ, ОРГАНИЗАЦИЯМИ, ОСУЩЕСТВЛЯЮЩИМИ</w:t>
      </w:r>
    </w:p>
    <w:p w:rsidR="00C274EE" w:rsidRDefault="00C274EE">
      <w:pPr>
        <w:pStyle w:val="ConsPlusTitle"/>
        <w:jc w:val="center"/>
      </w:pPr>
      <w:r>
        <w:t>ГОРЯЧЕЕ ВОДОСНАБЖЕНИЕ, ХОЛОДНОЕ ВОДОСНАБЖЕНИЕ</w:t>
      </w:r>
    </w:p>
    <w:p w:rsidR="00C274EE" w:rsidRDefault="00C274EE">
      <w:pPr>
        <w:pStyle w:val="ConsPlusTitle"/>
        <w:jc w:val="center"/>
      </w:pPr>
      <w:r>
        <w:t>И ВОДООТВЕДЕНИЕ, И ОРГАНАМИ РЕГУЛИРОВАНИЯ ТАРИФОВ,</w:t>
      </w:r>
    </w:p>
    <w:p w:rsidR="00C274EE" w:rsidRDefault="00C274EE">
      <w:pPr>
        <w:pStyle w:val="ConsPlusTitle"/>
        <w:jc w:val="center"/>
      </w:pPr>
      <w:r>
        <w:t>А ТАКЖЕ ПРАВИЛ ЗАПОЛНЕНИЯ ТАКИХ ФОРМ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пунктом 2</w:t>
        </w:r>
      </w:hyperlink>
      <w:r>
        <w:t xml:space="preserve"> постановления Правительства Российской Федерации от 17.01.2013 N 6 "О стандартах раскрытия информации в сфере водоснабжения и водоотведения" (Собрание законодательства Российской Федерации, 2013, N 3, ст. 205; 2015, N 37, ст. 5153; 2016, N 26 (Часть II), ст. 4068), приказываю: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 xml:space="preserve">1. Утвердить формы предоставления информации, подлежащей раскрытию, организациями, осуществляющими горячее водоснабжение, холодное водоснабжение и водоотведение, согласно </w:t>
      </w:r>
      <w:hyperlink w:anchor="P33" w:history="1">
        <w:r>
          <w:rPr>
            <w:color w:val="0000FF"/>
          </w:rPr>
          <w:t>приложениям N 1</w:t>
        </w:r>
      </w:hyperlink>
      <w:r>
        <w:t xml:space="preserve"> - </w:t>
      </w:r>
      <w:hyperlink w:anchor="P698" w:history="1">
        <w:r>
          <w:rPr>
            <w:color w:val="0000FF"/>
          </w:rPr>
          <w:t>3</w:t>
        </w:r>
      </w:hyperlink>
      <w:r>
        <w:t xml:space="preserve"> к настоящему приказу.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 xml:space="preserve">2. Утвердить формы предоставления информации, подлежащей раскрытию, органами регулирования тарифов согласно </w:t>
      </w:r>
      <w:hyperlink w:anchor="P1024" w:history="1">
        <w:r>
          <w:rPr>
            <w:color w:val="0000FF"/>
          </w:rPr>
          <w:t>приложению N 4</w:t>
        </w:r>
      </w:hyperlink>
      <w:r>
        <w:t xml:space="preserve"> к настоящему приказу.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 xml:space="preserve">3. Утвердить Правила заполнения форм предоставления информации, подлежащей раскрытию, организациями, осуществляющими горячее водоснабжение, холодное водоснабжение и водоотведение, и органами регулирования тарифов согласно </w:t>
      </w:r>
      <w:hyperlink w:anchor="P1093" w:history="1">
        <w:r>
          <w:rPr>
            <w:color w:val="0000FF"/>
          </w:rPr>
          <w:t>приложению N 5</w:t>
        </w:r>
      </w:hyperlink>
      <w:r>
        <w:t xml:space="preserve"> к настоящему приказу.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 xml:space="preserve">4. Признать утратившим силу </w:t>
      </w:r>
      <w:hyperlink r:id="rId6" w:history="1">
        <w:r>
          <w:rPr>
            <w:color w:val="0000FF"/>
          </w:rPr>
          <w:t>приказ</w:t>
        </w:r>
      </w:hyperlink>
      <w:r>
        <w:t xml:space="preserve"> Федеральной службы по тарифам от 15.05.2013 N 129 "Об утверждении форм предоставления информации, подлежащей раскрытию, организациями, осуществляющими горячее водоснабжение, холодное водоснабжение и водоотведение, и органами регулирования тарифов, а также Правил заполнения таких форм" (зарегистрирован Минюстом России 25.06.2013, регистрационный N 28876).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>5. Настоящий приказ вступает в силу в установленном порядке.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right"/>
      </w:pPr>
      <w:r>
        <w:t>Руководитель</w:t>
      </w:r>
    </w:p>
    <w:p w:rsidR="00C274EE" w:rsidRDefault="00C274EE">
      <w:pPr>
        <w:pStyle w:val="ConsPlusNormal"/>
        <w:jc w:val="right"/>
      </w:pPr>
      <w:r>
        <w:t>И.Ю.АРТЕМЬЕВ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right"/>
        <w:outlineLvl w:val="0"/>
      </w:pPr>
      <w:r>
        <w:t>Приложение N 1</w:t>
      </w:r>
    </w:p>
    <w:p w:rsidR="00C274EE" w:rsidRDefault="00C274EE">
      <w:pPr>
        <w:pStyle w:val="ConsPlusNormal"/>
        <w:jc w:val="right"/>
      </w:pPr>
      <w:r>
        <w:t>к приказу ФАС России</w:t>
      </w:r>
    </w:p>
    <w:p w:rsidR="00C274EE" w:rsidRDefault="00C274EE">
      <w:pPr>
        <w:pStyle w:val="ConsPlusNormal"/>
        <w:jc w:val="right"/>
      </w:pPr>
      <w:r>
        <w:t>от 19.06.2017 N 792/17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</w:pPr>
      <w:bookmarkStart w:id="0" w:name="P33"/>
      <w:bookmarkEnd w:id="0"/>
      <w:r>
        <w:t>ФОРМЫ ПРЕДОСТАВЛЕНИЯ ИНФОРМАЦИИ,</w:t>
      </w:r>
    </w:p>
    <w:p w:rsidR="00C274EE" w:rsidRDefault="00C274EE">
      <w:pPr>
        <w:pStyle w:val="ConsPlusNormal"/>
        <w:jc w:val="center"/>
      </w:pPr>
      <w:r>
        <w:t>ПОДЛЕЖАЩЕЙ РАСКРЫТИЮ, ОРГАНИЗАЦИЯМИ, ОСУЩЕСТВЛЯЮЩИМИ</w:t>
      </w:r>
    </w:p>
    <w:p w:rsidR="00C274EE" w:rsidRDefault="00C274EE">
      <w:pPr>
        <w:pStyle w:val="ConsPlusNormal"/>
        <w:jc w:val="center"/>
      </w:pPr>
      <w:r>
        <w:lastRenderedPageBreak/>
        <w:t>ГОРЯЧЕЕ ВОДОСНАБЖЕНИЕ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1" w:name="P37"/>
      <w:bookmarkEnd w:id="1"/>
      <w:r>
        <w:t>Форма 1.1. Общая информация о регулируемой организации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Фирменное наименование юридического лица (согласно уставу регулируемой организации)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Фамилия, имя и отчество (при наличии) руководителя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Основной государственный регистрационный номер, дата его присвоения и наименование органа, принявшего решение о регистрации, в соответствии со свидетельством о государственной регистрации в качестве юридического лица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Почтовый адрес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Адрес фактического местонахождения органов управления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Контактные телефоны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Официальный сайт регулируемой организации в информационно-телекоммуникационной сети "Интернет"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Адрес электронной почты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Режим работы регулируемой организации (абонентских отделов, сбытовых подразделений), в том числе часы работы диспетчерских служб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Вид регулируемой деятельности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Протяженность водопроводных сетей (в однотрубном исчислении) (километров)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центральных тепловых пунктов (штук)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2" w:name="P66"/>
      <w:bookmarkEnd w:id="2"/>
      <w:r>
        <w:t>Форма 1.2. Информация о тарифах на горячую воду</w:t>
      </w:r>
    </w:p>
    <w:p w:rsidR="00C274EE" w:rsidRDefault="00C274EE">
      <w:pPr>
        <w:pStyle w:val="ConsPlusNormal"/>
        <w:jc w:val="center"/>
      </w:pPr>
      <w:r>
        <w:t>(горячее водоснабжение)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регулирования, принявшего решение об утверждении тарифа на горячую воду (горячее водоснабжение)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Реквизиты (дата, номер) решения об утверждении тарифа на горячую воду (горячее водоснабжение)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Величина установленного тарифа на горячую воду (горячее водоснабжение)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Срок действия установленного тарифа на горячую воду (горячее водоснабжение)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горячую воду (горячее водоснабжение)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3" w:name="P82"/>
      <w:bookmarkEnd w:id="3"/>
      <w:r>
        <w:t>Форма 1.3. Информация о тарифах на транспортировку</w:t>
      </w:r>
    </w:p>
    <w:p w:rsidR="00C274EE" w:rsidRDefault="00C274EE">
      <w:pPr>
        <w:pStyle w:val="ConsPlusNormal"/>
        <w:jc w:val="center"/>
      </w:pPr>
      <w:r>
        <w:t>горячей воды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регулирования, принявшего решение об утверждении тарифа на транспортировку горячей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Реквизиты (дата, номер) решения об утверждении тарифа на транспортировку горячей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Величина установленного тарифа на транспортировку горячей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Срок действия установленного тарифа на транспортировку горячей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транспортировку горячей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4" w:name="P98"/>
      <w:bookmarkEnd w:id="4"/>
      <w:r>
        <w:t>Форма 1.4. Информация о тарифах на подключение</w:t>
      </w:r>
    </w:p>
    <w:p w:rsidR="00C274EE" w:rsidRDefault="00C274EE">
      <w:pPr>
        <w:pStyle w:val="ConsPlusNormal"/>
        <w:jc w:val="center"/>
      </w:pPr>
      <w:r>
        <w:t>к централизованной системе горячего водоснабжения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регулирования, принявшего решение об утверждении тарифа на подключение к централизованной системе горячего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Реквизиты (дата, номер) решения об утверждении тарифа на подключение к централизованной системе горячего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Величина установленного тарифа на подключение к централизованной системе горячего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Срок действия установленного тарифа на подключение к централизованной системе горячего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Источник официального опубликования решения об утверждении тарифа на подключение к централизованной системе горячего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5" w:name="P114"/>
      <w:bookmarkEnd w:id="5"/>
      <w:r>
        <w:t>Форма 1.5. Информация об основных</w:t>
      </w:r>
    </w:p>
    <w:p w:rsidR="00C274EE" w:rsidRDefault="00C274EE">
      <w:pPr>
        <w:pStyle w:val="ConsPlusNormal"/>
        <w:jc w:val="center"/>
      </w:pPr>
      <w:r>
        <w:t>показателях финансово-хозяйственной деятельности</w:t>
      </w:r>
    </w:p>
    <w:p w:rsidR="00C274EE" w:rsidRDefault="00C274EE">
      <w:pPr>
        <w:pStyle w:val="ConsPlusNormal"/>
        <w:jc w:val="center"/>
      </w:pPr>
      <w:r>
        <w:t>регулируемой организации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Выручка от регулируемой деятельности (тыс. рублей)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Себестоимость производимых товаров (оказываемых услуг) по регулируемому виду деятельности (тыс. рублей), включая: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покупаемую тепловую энергию (мощность), используемую для горячего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тепловую энергию, производимую с применением собственных источников и используемую для горячего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покупаемую холодную воду, используемую для горячего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холодную воду, получаемую с применением собственных источников водозабора (скважин) и используемую для горячего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покупаемую электрическую энергию (мощность), используемую в технологическом процессе (с указанием средневзвешенной стоимости 1 кВт.ч), и объем приобретения электрической энергии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оплату труда и отчисления на социальные нужды основного производственного персонала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оплату труда и отчисления на социальные нужды административно-управленческого персонала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амортизацию основных производственных средств и аренду имущества, используемого в технологическом процессе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общепроизводственные расходы, в том числе, расходы на текущий и капитальный ремонт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общехозяйственные расходы, в том числе, расходы на текущий и капитальный ремонт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- расходы на капитальный и текущий ремонт основных производственных средств (в том числе, информация об объемах товаров и услуг, их </w:t>
            </w:r>
            <w:r>
              <w:lastRenderedPageBreak/>
              <w:t>стоимости и способах приобретения у тех организаций, сумма оплаты услуг которых превышает 20 процентов суммы расходов по указанной статье расходов)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- расходы на услуги производственного характера, оказываемые по договорам с организациями на проведение регламентных работ в рамках технологического процесса (в том числе, информация об объемах товаров и услуг, их стоимости и способах приобретения у тех организаций, сумма оплаты услуг которых превышает 20 процентов суммы расходов по указанной статье расходов)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- прочие расходы, которые отнесены на регулируемые виды деятельности в соответствии с </w:t>
            </w:r>
            <w:hyperlink r:id="rId7" w:history="1">
              <w:r>
                <w:rPr>
                  <w:color w:val="0000FF"/>
                </w:rPr>
                <w:t>Основами</w:t>
              </w:r>
            </w:hyperlink>
            <w:r>
              <w:t xml:space="preserve"> ценообразования в сфере водоснабжения и водоотведения, утвержденными постановлением Правительства Российской Федерации от 13 мая 2013 г. N 406 (Собрание законодательства Российской Федерации, 2013, N 20, ст. 2500; N 32, ст. 4306; 2014; N 2 (ч. I), ст. 82; N 9, ст. 911; N 23, ст. 2996; N 27, ст. 3770; N 28, ст. 4050; N 33, ст. 4588; N 41, ст. 5541; N 48, ст. 6864; N 50, ст. 7080; ст. 7094; 2015, N 8, ст. 1167; N 37, ст. 5153; N 38, ст. 5296; 2016, N 1 (ч. II), ст. 233; N 45 (ч. II), ст. 6263; 2017, N 2 (ч. I), ст. 335; N 6, ст. 925, N 17, ст. 2571; N 20, ст. 2921 (далее - Основы ценообразования)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Чистая прибыль, полученная от регулируемого вида деятельности, с указанием размера ее расходования на финансирование мероприятий, предусмотренных инвестиционной программой регулируемой организации (тыс. рублей)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об изменении стоимости основных фондов (в том числе, за счет ввода в эксплуатацию (вывода из эксплуатации), их переоценке (тыс. рублей)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Валовая прибыль от продажи товаров и услуг по регулируемому виду деятельности (тыс. рублей)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Годовая бухгалтерская отчетность, включая бухгалтерский баланс и приложения к нему (раскрывается регулируемой организацией, выручка от регулируемой деятельности которой превышает 80 процентов совокупной выручки за отчетный год)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Объем покупаемой холодной воды, используемой для горячего водоснабжения (тыс. куб. метров)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Объем холодной воды, получаемой с применением собственных источников водозабора (скважин) и используемой для горячего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Объем покупаемой тепловой энергии (мощности), используемой для горячего водоснабжения (тыс. Гкал (Гкал/ч)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Объем тепловой энергии, производимой с применением собственных источников и используемой для горячего водоснабжения (тыс. Гкал)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Потери воды в сетях (процентов)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Среднесписочная численность основного производственного персонала (человек)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Удельный расход электроэнергии на подачу воды в сеть (тыс. кВт.ч/тыс. куб. метров)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6" w:name="P173"/>
      <w:bookmarkEnd w:id="6"/>
      <w:r>
        <w:t>Форма 1.6. Информация об основных потребительских</w:t>
      </w:r>
    </w:p>
    <w:p w:rsidR="00C274EE" w:rsidRDefault="00C274EE">
      <w:pPr>
        <w:pStyle w:val="ConsPlusNormal"/>
        <w:jc w:val="center"/>
      </w:pPr>
      <w:r>
        <w:t>характеристиках регулируемых товаров и услуг регулируемой</w:t>
      </w:r>
    </w:p>
    <w:p w:rsidR="00C274EE" w:rsidRDefault="00C274EE">
      <w:pPr>
        <w:pStyle w:val="ConsPlusNormal"/>
        <w:jc w:val="center"/>
      </w:pPr>
      <w:r>
        <w:t>организации и их соответствии установленным требованиям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аварий на системах горячего водоснабжения (единиц на километр)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часов (суммарно за календарный год), превышающих допустимую продолжительность перерыва подачи горячей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Доля потребителей, затронутых ограничениями подачи горячей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часов (суммарно за календарный год) отклонения от нормативной температуры горячей воды в точке разбора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Соответствие состава и свойств горячей воды установленным санитарным нормам и правилам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Доля исполненных в срок договоров о подключении (процент общего количества заключенных договоров о подключении)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Средняя продолжительность рассмотрения заявлений о подключении (дней)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7" w:name="P194"/>
      <w:bookmarkEnd w:id="7"/>
      <w:r>
        <w:t>Форма 1.7. Информация об инвестиционных программах</w:t>
      </w:r>
    </w:p>
    <w:p w:rsidR="00C274EE" w:rsidRDefault="00C274EE">
      <w:pPr>
        <w:pStyle w:val="ConsPlusNormal"/>
        <w:jc w:val="center"/>
      </w:pPr>
      <w:r>
        <w:t>регулируемой организации и отчетах об их реализации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инвестиционной программы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Дата утверждения инвестиционной программы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Цели инвестиционной программы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исполнительной власти субъекта Российской Федерации, утвердившего инвестиционную программу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местного самоуправления, согласовавшего инвестиционную программу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Сроки начала и окончания реализации инвестиционной программы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2"/>
      </w:pPr>
      <w:r>
        <w:t>Потребности в финансовых средствах, необходимых</w:t>
      </w:r>
    </w:p>
    <w:p w:rsidR="00C274EE" w:rsidRDefault="00C274EE">
      <w:pPr>
        <w:pStyle w:val="ConsPlusNormal"/>
        <w:jc w:val="center"/>
      </w:pPr>
      <w:r>
        <w:t>для реализации инвестиционной программы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721"/>
        <w:gridCol w:w="3685"/>
        <w:gridCol w:w="2665"/>
      </w:tblGrid>
      <w:tr w:rsidR="00C274EE">
        <w:tc>
          <w:tcPr>
            <w:tcW w:w="2721" w:type="dxa"/>
          </w:tcPr>
          <w:p w:rsidR="00C274EE" w:rsidRDefault="00C274EE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3685" w:type="dxa"/>
          </w:tcPr>
          <w:p w:rsidR="00C274EE" w:rsidRDefault="00C274EE">
            <w:pPr>
              <w:pStyle w:val="ConsPlusNormal"/>
              <w:jc w:val="center"/>
            </w:pPr>
            <w:r>
              <w:t>Потребность в финансовых средствах на ____ год, тыс. рублей</w:t>
            </w:r>
          </w:p>
        </w:tc>
        <w:tc>
          <w:tcPr>
            <w:tcW w:w="2665" w:type="dxa"/>
          </w:tcPr>
          <w:p w:rsidR="00C274EE" w:rsidRDefault="00C274EE">
            <w:pPr>
              <w:pStyle w:val="ConsPlusNormal"/>
              <w:jc w:val="center"/>
            </w:pPr>
            <w:r>
              <w:t>Источник финансирования</w:t>
            </w:r>
          </w:p>
        </w:tc>
      </w:tr>
      <w:tr w:rsidR="00C274EE">
        <w:tc>
          <w:tcPr>
            <w:tcW w:w="2721" w:type="dxa"/>
          </w:tcPr>
          <w:p w:rsidR="00C274EE" w:rsidRDefault="00C274EE">
            <w:pPr>
              <w:pStyle w:val="ConsPlusNormal"/>
            </w:pPr>
          </w:p>
        </w:tc>
        <w:tc>
          <w:tcPr>
            <w:tcW w:w="3685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665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2"/>
      </w:pPr>
      <w:r>
        <w:t>Плановые значения показателей надежности, качества</w:t>
      </w:r>
    </w:p>
    <w:p w:rsidR="00C274EE" w:rsidRDefault="00C274EE">
      <w:pPr>
        <w:pStyle w:val="ConsPlusNormal"/>
        <w:jc w:val="center"/>
      </w:pPr>
      <w:r>
        <w:t>и энергоэффективности объектов централизованной системы</w:t>
      </w:r>
    </w:p>
    <w:p w:rsidR="00C274EE" w:rsidRDefault="00C274EE">
      <w:pPr>
        <w:pStyle w:val="ConsPlusNormal"/>
        <w:jc w:val="center"/>
      </w:pPr>
      <w:r>
        <w:t>горячего водоснабжения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48"/>
        <w:gridCol w:w="1814"/>
        <w:gridCol w:w="2837"/>
        <w:gridCol w:w="2551"/>
      </w:tblGrid>
      <w:tr w:rsidR="00C274EE">
        <w:tc>
          <w:tcPr>
            <w:tcW w:w="1848" w:type="dxa"/>
          </w:tcPr>
          <w:p w:rsidR="00C274EE" w:rsidRDefault="00C274EE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814" w:type="dxa"/>
          </w:tcPr>
          <w:p w:rsidR="00C274EE" w:rsidRDefault="00C274EE">
            <w:pPr>
              <w:pStyle w:val="ConsPlusNormal"/>
              <w:jc w:val="center"/>
            </w:pPr>
            <w:r>
              <w:t>Наименование мероприятий</w:t>
            </w:r>
          </w:p>
        </w:tc>
        <w:tc>
          <w:tcPr>
            <w:tcW w:w="2837" w:type="dxa"/>
          </w:tcPr>
          <w:p w:rsidR="00C274EE" w:rsidRDefault="00C274EE">
            <w:pPr>
              <w:pStyle w:val="ConsPlusNormal"/>
              <w:jc w:val="center"/>
            </w:pPr>
            <w:r>
              <w:t>Плановые значения целевого показателя инвестиционной программы</w:t>
            </w:r>
          </w:p>
        </w:tc>
        <w:tc>
          <w:tcPr>
            <w:tcW w:w="2551" w:type="dxa"/>
          </w:tcPr>
          <w:p w:rsidR="00C274EE" w:rsidRDefault="00C274EE">
            <w:pPr>
              <w:pStyle w:val="ConsPlusNormal"/>
              <w:jc w:val="center"/>
            </w:pPr>
            <w:r>
              <w:t>Фактические значения целевого показателя инвестиционной программы</w:t>
            </w:r>
          </w:p>
        </w:tc>
      </w:tr>
      <w:tr w:rsidR="00C274EE">
        <w:tc>
          <w:tcPr>
            <w:tcW w:w="1848" w:type="dxa"/>
          </w:tcPr>
          <w:p w:rsidR="00C274EE" w:rsidRDefault="00C274EE">
            <w:pPr>
              <w:pStyle w:val="ConsPlusNormal"/>
            </w:pPr>
          </w:p>
        </w:tc>
        <w:tc>
          <w:tcPr>
            <w:tcW w:w="1814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837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551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2"/>
      </w:pPr>
      <w:r>
        <w:t>Информация об использовании инвестиционных средств</w:t>
      </w:r>
    </w:p>
    <w:p w:rsidR="00C274EE" w:rsidRDefault="00C274EE">
      <w:pPr>
        <w:pStyle w:val="ConsPlusNormal"/>
        <w:jc w:val="center"/>
      </w:pPr>
      <w:r>
        <w:t>за отчетный год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48"/>
        <w:gridCol w:w="1247"/>
        <w:gridCol w:w="2994"/>
        <w:gridCol w:w="2948"/>
      </w:tblGrid>
      <w:tr w:rsidR="00C274EE">
        <w:tc>
          <w:tcPr>
            <w:tcW w:w="1848" w:type="dxa"/>
          </w:tcPr>
          <w:p w:rsidR="00C274EE" w:rsidRDefault="00C274EE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1247" w:type="dxa"/>
          </w:tcPr>
          <w:p w:rsidR="00C274EE" w:rsidRDefault="00C274EE">
            <w:pPr>
              <w:pStyle w:val="ConsPlusNormal"/>
              <w:jc w:val="center"/>
            </w:pPr>
            <w:r>
              <w:t>Квартал</w:t>
            </w:r>
          </w:p>
        </w:tc>
        <w:tc>
          <w:tcPr>
            <w:tcW w:w="2994" w:type="dxa"/>
          </w:tcPr>
          <w:p w:rsidR="00C274EE" w:rsidRDefault="00C274EE">
            <w:pPr>
              <w:pStyle w:val="ConsPlusNormal"/>
              <w:jc w:val="center"/>
            </w:pPr>
            <w:r>
              <w:t>Сведения об использовании инвестиционных средств за отчетный год, тыс. рублей</w:t>
            </w:r>
          </w:p>
        </w:tc>
        <w:tc>
          <w:tcPr>
            <w:tcW w:w="2948" w:type="dxa"/>
          </w:tcPr>
          <w:p w:rsidR="00C274EE" w:rsidRDefault="00C274EE">
            <w:pPr>
              <w:pStyle w:val="ConsPlusNormal"/>
              <w:jc w:val="center"/>
            </w:pPr>
            <w:r>
              <w:t>Источник финансирования инвестиционной программы</w:t>
            </w:r>
          </w:p>
        </w:tc>
      </w:tr>
      <w:tr w:rsidR="00C274EE">
        <w:tc>
          <w:tcPr>
            <w:tcW w:w="1848" w:type="dxa"/>
          </w:tcPr>
          <w:p w:rsidR="00C274EE" w:rsidRDefault="00C274EE">
            <w:pPr>
              <w:pStyle w:val="ConsPlusNormal"/>
            </w:pPr>
          </w:p>
        </w:tc>
        <w:tc>
          <w:tcPr>
            <w:tcW w:w="1247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994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94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2"/>
      </w:pPr>
      <w:r>
        <w:t>Информация о внесении изменений в инвестиционную программу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096"/>
        <w:gridCol w:w="5953"/>
      </w:tblGrid>
      <w:tr w:rsidR="00C274EE">
        <w:tc>
          <w:tcPr>
            <w:tcW w:w="3096" w:type="dxa"/>
          </w:tcPr>
          <w:p w:rsidR="00C274EE" w:rsidRDefault="00C274EE">
            <w:pPr>
              <w:pStyle w:val="ConsPlusNormal"/>
              <w:jc w:val="center"/>
            </w:pPr>
            <w:r>
              <w:t>Дата внесения изменений</w:t>
            </w:r>
          </w:p>
        </w:tc>
        <w:tc>
          <w:tcPr>
            <w:tcW w:w="5953" w:type="dxa"/>
          </w:tcPr>
          <w:p w:rsidR="00C274EE" w:rsidRDefault="00C274EE">
            <w:pPr>
              <w:pStyle w:val="ConsPlusNormal"/>
              <w:jc w:val="center"/>
            </w:pPr>
            <w:r>
              <w:t>Внесенные изменения</w:t>
            </w:r>
          </w:p>
        </w:tc>
      </w:tr>
      <w:tr w:rsidR="00C274EE">
        <w:tc>
          <w:tcPr>
            <w:tcW w:w="3096" w:type="dxa"/>
          </w:tcPr>
          <w:p w:rsidR="00C274EE" w:rsidRDefault="00C274EE">
            <w:pPr>
              <w:pStyle w:val="ConsPlusNormal"/>
            </w:pPr>
          </w:p>
        </w:tc>
        <w:tc>
          <w:tcPr>
            <w:tcW w:w="5953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8" w:name="P254"/>
      <w:bookmarkEnd w:id="8"/>
      <w:r>
        <w:t>Форма 1.8. Информация о наличии (отсутствии) технической</w:t>
      </w:r>
    </w:p>
    <w:p w:rsidR="00C274EE" w:rsidRDefault="00C274EE">
      <w:pPr>
        <w:pStyle w:val="ConsPlusNormal"/>
        <w:jc w:val="center"/>
      </w:pPr>
      <w:r>
        <w:lastRenderedPageBreak/>
        <w:t>возможности подключения к централизованной системе горячего</w:t>
      </w:r>
    </w:p>
    <w:p w:rsidR="00C274EE" w:rsidRDefault="00C274EE">
      <w:pPr>
        <w:pStyle w:val="ConsPlusNormal"/>
        <w:jc w:val="center"/>
      </w:pPr>
      <w:r>
        <w:t>водоснабжения, а также о регистрации и ходе реализации</w:t>
      </w:r>
    </w:p>
    <w:p w:rsidR="00C274EE" w:rsidRDefault="00C274EE">
      <w:pPr>
        <w:pStyle w:val="ConsPlusNormal"/>
        <w:jc w:val="center"/>
      </w:pPr>
      <w:r>
        <w:t>заявок о подключении к централизованной</w:t>
      </w:r>
    </w:p>
    <w:p w:rsidR="00C274EE" w:rsidRDefault="00C274EE">
      <w:pPr>
        <w:pStyle w:val="ConsPlusNormal"/>
        <w:jc w:val="center"/>
      </w:pPr>
      <w:r>
        <w:t>системе горячего водоснабжения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поданных заявок о подключении к централизованной системе горячего водоснабжения в течение квартала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исполненных заявок о подключении к централизованной системе горячего водоснабжения в течение квартала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заявок о подключении к централизованной системе горячего водоснабжения, по которым принято решение об отказе в подключении (с указанием причин) в течение квартала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Резерв мощности централизованной системы горячего водоснабжения в течение квартала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9" w:name="P271"/>
      <w:bookmarkEnd w:id="9"/>
      <w:r>
        <w:t>Форма 1.9. Информация об условиях,</w:t>
      </w:r>
    </w:p>
    <w:p w:rsidR="00C274EE" w:rsidRDefault="00C274EE">
      <w:pPr>
        <w:pStyle w:val="ConsPlusNormal"/>
        <w:jc w:val="center"/>
      </w:pPr>
      <w:r>
        <w:t>на которых осуществляется поставка регулируемых товаров</w:t>
      </w:r>
    </w:p>
    <w:p w:rsidR="00C274EE" w:rsidRDefault="00C274EE">
      <w:pPr>
        <w:pStyle w:val="ConsPlusNormal"/>
        <w:jc w:val="center"/>
      </w:pPr>
      <w:r>
        <w:t>и (или) оказание регулируемых услуг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  <w:tcBorders>
              <w:top w:val="single" w:sz="4" w:space="0" w:color="auto"/>
              <w:bottom w:val="single" w:sz="4" w:space="0" w:color="auto"/>
            </w:tcBorders>
          </w:tcPr>
          <w:p w:rsidR="00C274EE" w:rsidRDefault="00C274EE">
            <w:pPr>
              <w:pStyle w:val="ConsPlusNormal"/>
              <w:jc w:val="both"/>
            </w:pPr>
            <w:r>
              <w:t>Сведения об условиях публичных договоров поставок регулируемых товаров, оказания регулируемых услуг, в том числе, договоров о подключении к централизованной системе горячего водоснабжения</w:t>
            </w:r>
          </w:p>
        </w:tc>
        <w:tc>
          <w:tcPr>
            <w:tcW w:w="3798" w:type="dxa"/>
            <w:tcBorders>
              <w:top w:val="single" w:sz="4" w:space="0" w:color="auto"/>
              <w:bottom w:val="single" w:sz="4" w:space="0" w:color="auto"/>
            </w:tcBorders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10" w:name="P280"/>
      <w:bookmarkEnd w:id="10"/>
      <w:r>
        <w:t>Форма 1.10. Информация о порядке выполнения</w:t>
      </w:r>
    </w:p>
    <w:p w:rsidR="00C274EE" w:rsidRDefault="00C274EE">
      <w:pPr>
        <w:pStyle w:val="ConsPlusNormal"/>
        <w:jc w:val="center"/>
      </w:pPr>
      <w:r>
        <w:t>технологических, технических и других мероприятий,</w:t>
      </w:r>
    </w:p>
    <w:p w:rsidR="00C274EE" w:rsidRDefault="00C274EE">
      <w:pPr>
        <w:pStyle w:val="ConsPlusNormal"/>
        <w:jc w:val="center"/>
      </w:pPr>
      <w:r>
        <w:t>связанных с подключением к централизованной</w:t>
      </w:r>
    </w:p>
    <w:p w:rsidR="00C274EE" w:rsidRDefault="00C274EE">
      <w:pPr>
        <w:pStyle w:val="ConsPlusNormal"/>
        <w:jc w:val="center"/>
      </w:pPr>
      <w:r>
        <w:t>системе горячего водоснабжения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Форма заявки о подключении к централизованной системе горячего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Перечень документов, представляемых одновременно с заявкой о подключении к централизованной системе горячего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Реквизиты нормативного правового акта, регламентирующего порядок действий заявителя и регулируемой организации при подаче, приеме, обработке заявки о подключении к централизованной системе горячего водоснабжения, принятии решения </w:t>
            </w:r>
            <w:r>
              <w:lastRenderedPageBreak/>
              <w:t>и уведомлении о принятом решении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Телефоны и адреса службы, ответственной за прием и обработку заявок о подключении к централизованной системе горячего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11" w:name="P296"/>
      <w:bookmarkEnd w:id="11"/>
      <w:r>
        <w:t>Форма 1.11. Информация о способах приобретения,</w:t>
      </w:r>
    </w:p>
    <w:p w:rsidR="00C274EE" w:rsidRDefault="00C274EE">
      <w:pPr>
        <w:pStyle w:val="ConsPlusNormal"/>
        <w:jc w:val="center"/>
      </w:pPr>
      <w:r>
        <w:t>стоимости и объемах товаров, необходимых для производства</w:t>
      </w:r>
    </w:p>
    <w:p w:rsidR="00C274EE" w:rsidRDefault="00C274EE">
      <w:pPr>
        <w:pStyle w:val="ConsPlusNormal"/>
        <w:jc w:val="center"/>
      </w:pPr>
      <w:r>
        <w:t>регулируемых товаров и (или) оказания регулируемых услуг</w:t>
      </w:r>
    </w:p>
    <w:p w:rsidR="00C274EE" w:rsidRDefault="00C274EE">
      <w:pPr>
        <w:pStyle w:val="ConsPlusNormal"/>
        <w:jc w:val="center"/>
      </w:pPr>
      <w:r>
        <w:t>регулируемой организацией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 правовых актах, регламентирующих правила закупки (положение о закупках) в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Место размещения положения о закупках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 планировании конкурсных процедур и результатах их проведения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r>
        <w:t>Форма 1.12. Информация о предложении регулируемой</w:t>
      </w:r>
    </w:p>
    <w:p w:rsidR="00C274EE" w:rsidRDefault="00C274EE">
      <w:pPr>
        <w:pStyle w:val="ConsPlusNormal"/>
        <w:jc w:val="center"/>
      </w:pPr>
      <w:r>
        <w:t>организации об установлении тарифов в сфере горячего</w:t>
      </w:r>
    </w:p>
    <w:p w:rsidR="00C274EE" w:rsidRDefault="00C274EE">
      <w:pPr>
        <w:pStyle w:val="ConsPlusNormal"/>
        <w:jc w:val="center"/>
      </w:pPr>
      <w:r>
        <w:t>водоснабжения на очередной период регулирования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Предлагаемый метод регулирования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Расчетная величина тарифов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Период действия тарифов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 долгосрочных параметрах регулирования (в случае если их установление предусмотрено выбранным методом регулирования)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 необходимой валовой выручке на соответствующий период, в том числе с разбивкой по годам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Годовой объем отпущенной в сеть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Размер недополученных доходов регулируемой организации (при их наличии), исчисленный в соответствии </w:t>
            </w:r>
            <w:hyperlink r:id="rId8" w:history="1">
              <w:r>
                <w:rPr>
                  <w:color w:val="0000FF"/>
                </w:rPr>
                <w:t>Основами</w:t>
              </w:r>
            </w:hyperlink>
            <w:r>
              <w:t xml:space="preserve"> ценообразования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Размер экономически обоснованных расходов, не учтенных при регулировании тарифов в предыдущий период регулирования (при их наличии), определенный в соответствии с </w:t>
            </w:r>
            <w:hyperlink r:id="rId9" w:history="1">
              <w:r>
                <w:rPr>
                  <w:color w:val="0000FF"/>
                </w:rPr>
                <w:t>Основами</w:t>
              </w:r>
            </w:hyperlink>
            <w:r>
              <w:t xml:space="preserve"> </w:t>
            </w:r>
            <w:r>
              <w:lastRenderedPageBreak/>
              <w:t>ценообразования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right"/>
        <w:outlineLvl w:val="0"/>
      </w:pPr>
      <w:r>
        <w:t>Приложение N 2</w:t>
      </w:r>
    </w:p>
    <w:p w:rsidR="00C274EE" w:rsidRDefault="00C274EE">
      <w:pPr>
        <w:pStyle w:val="ConsPlusNormal"/>
        <w:jc w:val="right"/>
      </w:pPr>
      <w:r>
        <w:t>к приказу ФАС России</w:t>
      </w:r>
    </w:p>
    <w:p w:rsidR="00C274EE" w:rsidRDefault="00C274EE">
      <w:pPr>
        <w:pStyle w:val="ConsPlusNormal"/>
        <w:jc w:val="right"/>
      </w:pPr>
      <w:r>
        <w:t>от 19.06.2017 N 792/17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</w:pPr>
      <w:r>
        <w:t>ФОРМЫ ПРЕДОСТАВЛЕНИЯ ИНФОРМАЦИИ,</w:t>
      </w:r>
    </w:p>
    <w:p w:rsidR="00C274EE" w:rsidRDefault="00C274EE">
      <w:pPr>
        <w:pStyle w:val="ConsPlusNormal"/>
        <w:jc w:val="center"/>
      </w:pPr>
      <w:r>
        <w:t>ПОДЛЕЖАЩЕЙ РАСКРЫТИЮ, ОРГАНИЗАЦИЯМИ, ОСУЩЕСТВЛЯЮЩИМИ</w:t>
      </w:r>
    </w:p>
    <w:p w:rsidR="00C274EE" w:rsidRDefault="00C274EE">
      <w:pPr>
        <w:pStyle w:val="ConsPlusNormal"/>
        <w:jc w:val="center"/>
      </w:pPr>
      <w:r>
        <w:t>ХОЛОДНОЕ ВОДОСНАБЖЕНИЕ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12" w:name="P343"/>
      <w:bookmarkEnd w:id="12"/>
      <w:r>
        <w:t>Форма 2.1. Общая информация о регулируемой организации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Фирменное наименование юридического лица (согласно уставу регулируемой организации)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Фамилия, имя и отчество (при наличии) руководителя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Основной государственный регистрационный номер, дата его присвоения и наименование органа, принявшего решение о регистрации, в соответствии со свидетельством о государственной регистрации в качестве юридического лица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Почтовый адрес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Адрес фактического местонахождения органов управления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Контактные телефоны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Официальный сайт регулируемой организации в информационно-телекоммуникационной сети "Интернет"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Адрес электронной почты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Режим работы регулируемой организации (абонентских отделов, сбытовых подразделений), в том числе часы работы диспетчерских служб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Вид регулируемой деятельности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Протяженность водопроводных сетей (в однотрубном исчислении) (километров)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скважин (штук)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подкачивающих насосных станций (штук)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13" w:name="P374"/>
      <w:bookmarkEnd w:id="13"/>
      <w:r>
        <w:t>Форма 2.2. Информация о тарифах на питьевую воду</w:t>
      </w:r>
    </w:p>
    <w:p w:rsidR="00C274EE" w:rsidRDefault="00C274EE">
      <w:pPr>
        <w:pStyle w:val="ConsPlusNormal"/>
        <w:jc w:val="center"/>
      </w:pPr>
      <w:r>
        <w:t>(питьевое водоснабжение)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регулирования, принявшего решение об утверждении тарифа на питьевую воду (питьевое водоснабжение)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Реквизиты (дата, номер) решения об утверждении тарифа на питьевую воду (питьевое водоснабжение)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Величина установленного тарифа на питьевую воду (питьевое водоснабжение)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Срок действия установленного тарифа на питьевую воду (питьевое водоснабжение)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питьевую воду (питьевое водоснабжение)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14" w:name="P390"/>
      <w:bookmarkEnd w:id="14"/>
      <w:r>
        <w:t>Форма 2.3. Информация о тарифах на техническую воду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регулирования тарифов, принявшего решение об утверждении тарифа на техническую воду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Реквизиты (дата, номер) решения об утверждении тарифа на техническую воду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Величина установленного тарифа на техническую воду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Срок действия установленного тарифа на техническую воду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техническую воду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15" w:name="P405"/>
      <w:bookmarkEnd w:id="15"/>
      <w:r>
        <w:t>Форма 2.4. Информация о тарифах на транспортировку воды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регулирования, принявшего решение об утверждении тарифа на транспортировку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Реквизиты (дата, номер) решения об утверждении тарифа на транспортировку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Величина установленного тарифа на транспортировку </w:t>
            </w:r>
            <w:r>
              <w:lastRenderedPageBreak/>
              <w:t>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Срок действия установленного тарифа на транспортировку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транспортировку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16" w:name="P420"/>
      <w:bookmarkEnd w:id="16"/>
      <w:r>
        <w:t>Форма 2.5. Информация о тарифах на подвоз воды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регулирования, принявшего решение об утверждении тарифа на подвоз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Реквизиты (дата, номер) решения об утверждении тарифа на подвоз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Величина установленного тарифа на подвоз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Срок действия установленного тарифа на подвоз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подвоз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17" w:name="P435"/>
      <w:bookmarkEnd w:id="17"/>
      <w:r>
        <w:t>Форма 2.6. Информация о тарифах на подключение</w:t>
      </w:r>
    </w:p>
    <w:p w:rsidR="00C274EE" w:rsidRDefault="00C274EE">
      <w:pPr>
        <w:pStyle w:val="ConsPlusNormal"/>
        <w:jc w:val="center"/>
      </w:pPr>
      <w:r>
        <w:t>к централизованной системе холодного водоснабжения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регулирования, принявшего решение об утверждении тарифа на подключение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Реквизиты (дата, номер) решения об утверждении тарифа на подключение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Величина установленного тарифа на подключение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Срок действия установленного тарифа на подключение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подключение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18" w:name="P451"/>
      <w:bookmarkEnd w:id="18"/>
      <w:r>
        <w:t>Форма 2.7. Информация об основных</w:t>
      </w:r>
    </w:p>
    <w:p w:rsidR="00C274EE" w:rsidRDefault="00C274EE">
      <w:pPr>
        <w:pStyle w:val="ConsPlusNormal"/>
        <w:jc w:val="center"/>
      </w:pPr>
      <w:r>
        <w:t>показателях финансово-хозяйственной деятельности</w:t>
      </w:r>
    </w:p>
    <w:p w:rsidR="00C274EE" w:rsidRDefault="00C274EE">
      <w:pPr>
        <w:pStyle w:val="ConsPlusNormal"/>
        <w:jc w:val="center"/>
      </w:pPr>
      <w:r>
        <w:t>регулируемой организации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Выручка от регулируемой деятельности (тыс. рублей)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Себестоимость производимых товаров (оказываемых услуг) по виду регулируемой деятельности (тыс. рублей), включая: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оплату холодной воды, приобретаемой у других организаций для последующей подачи потребителям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покупаемую электрическую энергию (мощность), используемую в технологическом процессе (с указанием средневзвешенной стоимости 1 кВт · ч), и объем приобретения электрической энергии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химические реагенты, используемые в технологическом процессе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оплату труда и отчисления на социальные нужды основного производственного персонала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оплату труда и отчисления на социальные нужды административно-управленческого персонала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амортизацию основных производственных средств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аренду имущества, используемого для осуществления регулируемого вида деятельности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общепроизводственные расходы, в том числе, отнесенные к ним расходы на текущий и капитальный ремонт;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общехозяйственные расходы, в том числе, отнесенные к ним расходы на текущий и капитальный ремонт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капитальный и текущий ремонт основных производственных средств (в том числе, информация об объемах товаров и услуг, их стоимости и способах приобретения у тех организаций, сумма оплаты услуг которых превышает 20 процентов суммы расходов по указанной статье расходов)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- расходы на услуги производственного характера, </w:t>
            </w:r>
            <w:r>
              <w:lastRenderedPageBreak/>
              <w:t>оказываемые по договорам с организациями на проведение регламентных работ в рамках технологического процесса (в том числе, информация об объемах товаров и услуг, их стоимости и способах приобретения у тех организаций, сумма оплаты услуг которых превышает 20 процентов суммы расходов по указанной статье расходов)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 xml:space="preserve">- прочие расходы, которые подлежат отнесению на регулируемые виды деятельности в соответствии с </w:t>
            </w:r>
            <w:hyperlink r:id="rId10" w:history="1">
              <w:r>
                <w:rPr>
                  <w:color w:val="0000FF"/>
                </w:rPr>
                <w:t>Основами</w:t>
              </w:r>
            </w:hyperlink>
            <w:r>
              <w:t xml:space="preserve"> ценообразования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Чистая прибыль, полученная от регулируемого вида деятельности, с указанием размера ее расходования на финансирование мероприятий, предусмотренных инвестиционной программой регулируемой организации (тыс. рублей)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об изменении стоимости основных фондов (в том числе, за счет их ввода в эксплуатацию (вывода из эксплуатации), их переоценке (тыс. рублей)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Валовая прибыль (убытки) от продажи товаров и услуг по регулируемому виду деятельности (тыс. рублей)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Годовая бухгалтерская отчетность, включая бухгалтерский баланс и приложения к нему (раскрывается регулируемой организацией, выручка от регулируемой деятельности которой превышает 80 процентов совокупной выручки за отчетный год)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Объем поднятой воды (тыс. куб. метров)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Объем покупной воды (тыс. куб. метров)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Объем воды, пропущенной через очистные сооружения (тыс. куб. метров)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Объем отпущенной потребителям воды, определенный по приборам учета и расчетным путем (по нормативам потребления) (тыс. куб. метров)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Потери воды в сетях (процентов)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Среднесписочная численность основного производственного персонала (человек)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Удельный расход электроэнергии на подачу воды в сеть (тыс. кВт.ч/тыс. куб. метров)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Расход воды на собственные (в том числе, хозяйственно-бытовые) нужды (процент объема отпуска воды потребителям)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Показатель использования производственных объектов (по объему перекачки) по отношению к </w:t>
            </w:r>
            <w:r>
              <w:lastRenderedPageBreak/>
              <w:t>пиковому дню отчетного года (процентов)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19" w:name="P512"/>
      <w:bookmarkEnd w:id="19"/>
      <w:r>
        <w:t>Форма 2.8. Информация об основных потребительских</w:t>
      </w:r>
    </w:p>
    <w:p w:rsidR="00C274EE" w:rsidRDefault="00C274EE">
      <w:pPr>
        <w:pStyle w:val="ConsPlusNormal"/>
        <w:jc w:val="center"/>
      </w:pPr>
      <w:r>
        <w:t>характеристиках регулируемых товаров и услуг регулируемой</w:t>
      </w:r>
    </w:p>
    <w:p w:rsidR="00C274EE" w:rsidRDefault="00C274EE">
      <w:pPr>
        <w:pStyle w:val="ConsPlusNormal"/>
        <w:jc w:val="center"/>
      </w:pPr>
      <w:r>
        <w:t>организации и их соответствии установленным требованиям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аварий на системах холодного водоснабжения (единиц на километр)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случаев ограничения подачи холодной воды по графику с указанием срока действия таких ограничений (менее 24 часов в сутки)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Доля потребителей, затронутых ограничениями подачи холодной воды (процентов)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Общее количество проведенных проб качества воды по следующим показателям: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мутность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цветность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хлор остаточный общий, в том числе хлор остаточный связанный и хлор остаточный свободный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общие колиформные бактерии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термотолерантные колиформные бактерии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проведенных проб, выявивших несоответствие холодной воды санитарным нормам (предельно допустимой концентрации), по следующим показателям: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мутность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цветность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хлор остаточный общий, в том числе, хлор остаточный связанный и хлор остаточный свободный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общие колиформные бактерии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термотолерантные колиформные бактерии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Доля исполненных в срок договоров о подключении (процент общего количества заключенных договоров о подключении)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Средняя продолжительность рассмотрения заявлений о подключении (дней)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20" w:name="P553"/>
      <w:bookmarkEnd w:id="20"/>
      <w:r>
        <w:t>Форма 2.9. Информация об инвестиционных программах</w:t>
      </w:r>
    </w:p>
    <w:p w:rsidR="00C274EE" w:rsidRDefault="00C274EE">
      <w:pPr>
        <w:pStyle w:val="ConsPlusNormal"/>
        <w:jc w:val="center"/>
      </w:pPr>
      <w:r>
        <w:t>регулируемой организации и отчетах об их реализации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инвестиционной программы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Дата утверждения инвестиционной программы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Цели инвестиционной программы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исполнительной власти субъекта Российской Федерации, утвердившего инвестиционную программу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местного самоуправления, согласовавшего инвестиционную программу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Сроки начала и окончания реализации инвестиционной программы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2"/>
      </w:pPr>
      <w:r>
        <w:t>Потребности в финансовых средствах, необходимых</w:t>
      </w:r>
    </w:p>
    <w:p w:rsidR="00C274EE" w:rsidRDefault="00C274EE">
      <w:pPr>
        <w:pStyle w:val="ConsPlusNormal"/>
        <w:jc w:val="center"/>
      </w:pPr>
      <w:r>
        <w:t>для реализации инвестиционной программы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278"/>
        <w:gridCol w:w="3061"/>
        <w:gridCol w:w="2721"/>
      </w:tblGrid>
      <w:tr w:rsidR="00C274EE">
        <w:tc>
          <w:tcPr>
            <w:tcW w:w="3278" w:type="dxa"/>
          </w:tcPr>
          <w:p w:rsidR="00C274EE" w:rsidRDefault="00C274EE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3061" w:type="dxa"/>
          </w:tcPr>
          <w:p w:rsidR="00C274EE" w:rsidRDefault="00C274EE">
            <w:pPr>
              <w:pStyle w:val="ConsPlusNormal"/>
              <w:jc w:val="center"/>
            </w:pPr>
            <w:r>
              <w:t>Потребность в финансовых средствах на ____ год, тыс. рублей</w:t>
            </w:r>
          </w:p>
        </w:tc>
        <w:tc>
          <w:tcPr>
            <w:tcW w:w="2721" w:type="dxa"/>
          </w:tcPr>
          <w:p w:rsidR="00C274EE" w:rsidRDefault="00C274EE">
            <w:pPr>
              <w:pStyle w:val="ConsPlusNormal"/>
              <w:jc w:val="center"/>
            </w:pPr>
            <w:r>
              <w:t>Источник финансирования</w:t>
            </w:r>
          </w:p>
        </w:tc>
      </w:tr>
      <w:tr w:rsidR="00C274EE">
        <w:tc>
          <w:tcPr>
            <w:tcW w:w="3278" w:type="dxa"/>
          </w:tcPr>
          <w:p w:rsidR="00C274EE" w:rsidRDefault="00C274EE">
            <w:pPr>
              <w:pStyle w:val="ConsPlusNormal"/>
            </w:pPr>
          </w:p>
        </w:tc>
        <w:tc>
          <w:tcPr>
            <w:tcW w:w="3061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721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2"/>
      </w:pPr>
      <w:r>
        <w:t>Плановые значения показателей надежности, качества</w:t>
      </w:r>
    </w:p>
    <w:p w:rsidR="00C274EE" w:rsidRDefault="00C274EE">
      <w:pPr>
        <w:pStyle w:val="ConsPlusNormal"/>
        <w:jc w:val="center"/>
      </w:pPr>
      <w:r>
        <w:t>и энергоэффективности объектов централизованной системы</w:t>
      </w:r>
    </w:p>
    <w:p w:rsidR="00C274EE" w:rsidRDefault="00C274EE">
      <w:pPr>
        <w:pStyle w:val="ConsPlusNormal"/>
        <w:jc w:val="center"/>
      </w:pPr>
      <w:r>
        <w:t>холодного водоснабжения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43"/>
        <w:gridCol w:w="2154"/>
        <w:gridCol w:w="2698"/>
        <w:gridCol w:w="2381"/>
      </w:tblGrid>
      <w:tr w:rsidR="00C274EE">
        <w:tc>
          <w:tcPr>
            <w:tcW w:w="1843" w:type="dxa"/>
          </w:tcPr>
          <w:p w:rsidR="00C274EE" w:rsidRDefault="00C274EE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2154" w:type="dxa"/>
          </w:tcPr>
          <w:p w:rsidR="00C274EE" w:rsidRDefault="00C274EE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2698" w:type="dxa"/>
          </w:tcPr>
          <w:p w:rsidR="00C274EE" w:rsidRDefault="00C274EE">
            <w:pPr>
              <w:pStyle w:val="ConsPlusNormal"/>
              <w:jc w:val="center"/>
            </w:pPr>
            <w:r>
              <w:t>Плановые значения целевого показателя инвестиционной программы</w:t>
            </w:r>
          </w:p>
        </w:tc>
        <w:tc>
          <w:tcPr>
            <w:tcW w:w="2381" w:type="dxa"/>
          </w:tcPr>
          <w:p w:rsidR="00C274EE" w:rsidRDefault="00C274EE">
            <w:pPr>
              <w:pStyle w:val="ConsPlusNormal"/>
              <w:jc w:val="center"/>
            </w:pPr>
            <w:r>
              <w:t>Фактические значения целевого показателя инвестиционной программы</w:t>
            </w:r>
          </w:p>
        </w:tc>
      </w:tr>
      <w:tr w:rsidR="00C274EE">
        <w:tc>
          <w:tcPr>
            <w:tcW w:w="1843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154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698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381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2"/>
      </w:pPr>
      <w:r>
        <w:t>Информация об использовании инвестиционных средств</w:t>
      </w:r>
    </w:p>
    <w:p w:rsidR="00C274EE" w:rsidRDefault="00C274EE">
      <w:pPr>
        <w:pStyle w:val="ConsPlusNormal"/>
        <w:jc w:val="center"/>
      </w:pPr>
      <w:r>
        <w:t>за отчетный год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43"/>
        <w:gridCol w:w="1247"/>
        <w:gridCol w:w="3118"/>
        <w:gridCol w:w="2868"/>
      </w:tblGrid>
      <w:tr w:rsidR="00C274EE">
        <w:tc>
          <w:tcPr>
            <w:tcW w:w="1843" w:type="dxa"/>
          </w:tcPr>
          <w:p w:rsidR="00C274EE" w:rsidRDefault="00C274EE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1247" w:type="dxa"/>
          </w:tcPr>
          <w:p w:rsidR="00C274EE" w:rsidRDefault="00C274EE">
            <w:pPr>
              <w:pStyle w:val="ConsPlusNormal"/>
              <w:jc w:val="center"/>
            </w:pPr>
            <w:r>
              <w:t>Квартал</w:t>
            </w:r>
          </w:p>
        </w:tc>
        <w:tc>
          <w:tcPr>
            <w:tcW w:w="3118" w:type="dxa"/>
          </w:tcPr>
          <w:p w:rsidR="00C274EE" w:rsidRDefault="00C274EE">
            <w:pPr>
              <w:pStyle w:val="ConsPlusNormal"/>
              <w:jc w:val="center"/>
            </w:pPr>
            <w:r>
              <w:t>Сведения об использовании инвестиционных средств за отчетный год, тыс. рублей</w:t>
            </w:r>
          </w:p>
        </w:tc>
        <w:tc>
          <w:tcPr>
            <w:tcW w:w="2868" w:type="dxa"/>
          </w:tcPr>
          <w:p w:rsidR="00C274EE" w:rsidRDefault="00C274EE">
            <w:pPr>
              <w:pStyle w:val="ConsPlusNormal"/>
              <w:jc w:val="center"/>
            </w:pPr>
            <w:r>
              <w:t>Источник финансирования инвестиционной программы</w:t>
            </w:r>
          </w:p>
        </w:tc>
      </w:tr>
      <w:tr w:rsidR="00C274EE">
        <w:tc>
          <w:tcPr>
            <w:tcW w:w="1843" w:type="dxa"/>
          </w:tcPr>
          <w:p w:rsidR="00C274EE" w:rsidRDefault="00C274EE">
            <w:pPr>
              <w:pStyle w:val="ConsPlusNormal"/>
            </w:pPr>
          </w:p>
        </w:tc>
        <w:tc>
          <w:tcPr>
            <w:tcW w:w="1247" w:type="dxa"/>
          </w:tcPr>
          <w:p w:rsidR="00C274EE" w:rsidRDefault="00C274EE">
            <w:pPr>
              <w:pStyle w:val="ConsPlusNormal"/>
            </w:pPr>
          </w:p>
        </w:tc>
        <w:tc>
          <w:tcPr>
            <w:tcW w:w="3118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86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2"/>
      </w:pPr>
      <w:r>
        <w:t>Информация о внесении изменений в инвестиционную программу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990"/>
        <w:gridCol w:w="6066"/>
      </w:tblGrid>
      <w:tr w:rsidR="00C274EE">
        <w:tc>
          <w:tcPr>
            <w:tcW w:w="2990" w:type="dxa"/>
          </w:tcPr>
          <w:p w:rsidR="00C274EE" w:rsidRDefault="00C274EE">
            <w:pPr>
              <w:pStyle w:val="ConsPlusNormal"/>
              <w:jc w:val="center"/>
            </w:pPr>
            <w:r>
              <w:lastRenderedPageBreak/>
              <w:t>Дата внесения изменений</w:t>
            </w:r>
          </w:p>
        </w:tc>
        <w:tc>
          <w:tcPr>
            <w:tcW w:w="6066" w:type="dxa"/>
          </w:tcPr>
          <w:p w:rsidR="00C274EE" w:rsidRDefault="00C274EE">
            <w:pPr>
              <w:pStyle w:val="ConsPlusNormal"/>
              <w:jc w:val="center"/>
            </w:pPr>
            <w:r>
              <w:t>Внесенные изменения</w:t>
            </w:r>
          </w:p>
        </w:tc>
      </w:tr>
      <w:tr w:rsidR="00C274EE">
        <w:tc>
          <w:tcPr>
            <w:tcW w:w="2990" w:type="dxa"/>
          </w:tcPr>
          <w:p w:rsidR="00C274EE" w:rsidRDefault="00C274EE">
            <w:pPr>
              <w:pStyle w:val="ConsPlusNormal"/>
            </w:pPr>
          </w:p>
        </w:tc>
        <w:tc>
          <w:tcPr>
            <w:tcW w:w="6066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21" w:name="P613"/>
      <w:bookmarkEnd w:id="21"/>
      <w:r>
        <w:t>Форма 2.10. Информация о наличии (отсутствии)</w:t>
      </w:r>
    </w:p>
    <w:p w:rsidR="00C274EE" w:rsidRDefault="00C274EE">
      <w:pPr>
        <w:pStyle w:val="ConsPlusNormal"/>
        <w:jc w:val="center"/>
      </w:pPr>
      <w:r>
        <w:t>технической возможности подключения к централизованной</w:t>
      </w:r>
    </w:p>
    <w:p w:rsidR="00C274EE" w:rsidRDefault="00C274EE">
      <w:pPr>
        <w:pStyle w:val="ConsPlusNormal"/>
        <w:jc w:val="center"/>
      </w:pPr>
      <w:r>
        <w:t>системе холодного водоснабжения, а также о регистрации</w:t>
      </w:r>
    </w:p>
    <w:p w:rsidR="00C274EE" w:rsidRDefault="00C274EE">
      <w:pPr>
        <w:pStyle w:val="ConsPlusNormal"/>
        <w:jc w:val="center"/>
      </w:pPr>
      <w:r>
        <w:t>и ходе реализации заявок о подключении к централизованной</w:t>
      </w:r>
    </w:p>
    <w:p w:rsidR="00C274EE" w:rsidRDefault="00C274EE">
      <w:pPr>
        <w:pStyle w:val="ConsPlusNormal"/>
        <w:jc w:val="center"/>
      </w:pPr>
      <w:r>
        <w:t>системе холодного водоснабжения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поданных заявок о подключении к централизованной системе холодного водоснабжения в течение квартала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исполненных заявок о подключении к централизованной системе холодного водоснабжения в течение квартала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заявок о подключении к централизованной системе холодного водоснабжения, по которым принято решение об отказе в подключении (с указанием причин) в течение квартала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Резерв мощности централизованной системы холодного водоснабжения в течение квартала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22" w:name="P630"/>
      <w:bookmarkEnd w:id="22"/>
      <w:r>
        <w:t>Форма 2.11. Информация об условиях,</w:t>
      </w:r>
    </w:p>
    <w:p w:rsidR="00C274EE" w:rsidRDefault="00C274EE">
      <w:pPr>
        <w:pStyle w:val="ConsPlusNormal"/>
        <w:jc w:val="center"/>
      </w:pPr>
      <w:r>
        <w:t>на которых осуществляется поставка регулируемых товаров</w:t>
      </w:r>
    </w:p>
    <w:p w:rsidR="00C274EE" w:rsidRDefault="00C274EE">
      <w:pPr>
        <w:pStyle w:val="ConsPlusNormal"/>
        <w:jc w:val="center"/>
      </w:pPr>
      <w:r>
        <w:t>и (или) оказание регулируемых услуг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  <w:tcBorders>
              <w:top w:val="single" w:sz="4" w:space="0" w:color="auto"/>
              <w:bottom w:val="single" w:sz="4" w:space="0" w:color="auto"/>
            </w:tcBorders>
          </w:tcPr>
          <w:p w:rsidR="00C274EE" w:rsidRDefault="00C274EE">
            <w:pPr>
              <w:pStyle w:val="ConsPlusNormal"/>
              <w:jc w:val="both"/>
            </w:pPr>
            <w:r>
              <w:t>Сведения об условиях публичных договоров поставок регулируемых товаров, оказания регулируемых услуг, в том числе, договоров о подключении к централизованной системе холодного водоснабжения</w:t>
            </w:r>
          </w:p>
        </w:tc>
        <w:tc>
          <w:tcPr>
            <w:tcW w:w="3798" w:type="dxa"/>
            <w:tcBorders>
              <w:top w:val="single" w:sz="4" w:space="0" w:color="auto"/>
              <w:bottom w:val="single" w:sz="4" w:space="0" w:color="auto"/>
            </w:tcBorders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23" w:name="P639"/>
      <w:bookmarkEnd w:id="23"/>
      <w:r>
        <w:t>Форма 2.12. Информация о порядке выполнения</w:t>
      </w:r>
    </w:p>
    <w:p w:rsidR="00C274EE" w:rsidRDefault="00C274EE">
      <w:pPr>
        <w:pStyle w:val="ConsPlusNormal"/>
        <w:jc w:val="center"/>
      </w:pPr>
      <w:r>
        <w:t>технологических, технических и других мероприятий,</w:t>
      </w:r>
    </w:p>
    <w:p w:rsidR="00C274EE" w:rsidRDefault="00C274EE">
      <w:pPr>
        <w:pStyle w:val="ConsPlusNormal"/>
        <w:jc w:val="center"/>
      </w:pPr>
      <w:r>
        <w:t>связанных с подключением к централизованной системе</w:t>
      </w:r>
    </w:p>
    <w:p w:rsidR="00C274EE" w:rsidRDefault="00C274EE">
      <w:pPr>
        <w:pStyle w:val="ConsPlusNormal"/>
        <w:jc w:val="center"/>
      </w:pPr>
      <w:r>
        <w:t>холодного водоснабжения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Форма заявки о подключении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Перечень документов, представляемых одновременно с заявкой о подключении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Реквизиты нормативного правового акта, регламентирующего порядок действий заявителя и регулируемой организации при подаче, приеме, обработке заявки о подключении к централизованной системе холодного водоснабжения, принятии решения и уведомлении о принятом решении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Телефоны и адреса службы, ответственной за прием и обработку заявок о подключении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24" w:name="P655"/>
      <w:bookmarkEnd w:id="24"/>
      <w:r>
        <w:t>Форма 2.13. Информация о способах приобретения,</w:t>
      </w:r>
    </w:p>
    <w:p w:rsidR="00C274EE" w:rsidRDefault="00C274EE">
      <w:pPr>
        <w:pStyle w:val="ConsPlusNormal"/>
        <w:jc w:val="center"/>
      </w:pPr>
      <w:r>
        <w:t>стоимости и объемах товаров, необходимых для производства</w:t>
      </w:r>
    </w:p>
    <w:p w:rsidR="00C274EE" w:rsidRDefault="00C274EE">
      <w:pPr>
        <w:pStyle w:val="ConsPlusNormal"/>
        <w:jc w:val="center"/>
      </w:pPr>
      <w:r>
        <w:t>регулируемых товаров и (или) оказания регулируемых</w:t>
      </w:r>
    </w:p>
    <w:p w:rsidR="00C274EE" w:rsidRDefault="00C274EE">
      <w:pPr>
        <w:pStyle w:val="ConsPlusNormal"/>
        <w:jc w:val="center"/>
      </w:pPr>
      <w:r>
        <w:t>услуг регулируемой организацией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 правовых актах, регламентирующих правила закупки (положение о закупках) в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Место размещения положения о закупках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 планировании конкурсных процедур и результатах их проведения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r>
        <w:t>Форма 2.14. Информация о предложении регулируемой</w:t>
      </w:r>
    </w:p>
    <w:p w:rsidR="00C274EE" w:rsidRDefault="00C274EE">
      <w:pPr>
        <w:pStyle w:val="ConsPlusNormal"/>
        <w:jc w:val="center"/>
      </w:pPr>
      <w:r>
        <w:t>организации об установлении тарифов в сфере холодного</w:t>
      </w:r>
    </w:p>
    <w:p w:rsidR="00C274EE" w:rsidRDefault="00C274EE">
      <w:pPr>
        <w:pStyle w:val="ConsPlusNormal"/>
        <w:jc w:val="center"/>
      </w:pPr>
      <w:r>
        <w:t>водоснабжения на очередной период регулирования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Предлагаемый метод регулирования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Расчетная величина тарифов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Период действия тарифов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 долгосрочных параметрах регулирования (в случае если их установление предусмотрено выбранным методом регулирования)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 необходимой валовой выручке на соответствующий период, в том числе, с разбивкой по годам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Годовой объем отпущенной потребителям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Размер недополученных доходов регулируемой организации (при их наличии), исчисленный в соответствии с </w:t>
            </w:r>
            <w:hyperlink r:id="rId11" w:history="1">
              <w:r>
                <w:rPr>
                  <w:color w:val="0000FF"/>
                </w:rPr>
                <w:t>Основами</w:t>
              </w:r>
            </w:hyperlink>
            <w:r>
              <w:t xml:space="preserve"> ценообразования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Размер экономически обоснованных расходов, не учтенных при регулировании тарифов в предыдущий период регулирования (при их наличии), определенный в соответствии с </w:t>
            </w:r>
            <w:hyperlink r:id="rId12" w:history="1">
              <w:r>
                <w:rPr>
                  <w:color w:val="0000FF"/>
                </w:rPr>
                <w:t>Основами</w:t>
              </w:r>
            </w:hyperlink>
            <w:r>
              <w:t xml:space="preserve"> ценообразования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right"/>
        <w:outlineLvl w:val="0"/>
      </w:pPr>
      <w:r>
        <w:t>Приложение N 3</w:t>
      </w:r>
    </w:p>
    <w:p w:rsidR="00C274EE" w:rsidRDefault="00C274EE">
      <w:pPr>
        <w:pStyle w:val="ConsPlusNormal"/>
        <w:jc w:val="right"/>
      </w:pPr>
      <w:r>
        <w:t>к приказу ФАС России</w:t>
      </w:r>
    </w:p>
    <w:p w:rsidR="00C274EE" w:rsidRDefault="00C274EE">
      <w:pPr>
        <w:pStyle w:val="ConsPlusNormal"/>
        <w:jc w:val="right"/>
      </w:pPr>
      <w:r>
        <w:t>от 19.06.2017 N 792/17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</w:pPr>
      <w:bookmarkStart w:id="25" w:name="P698"/>
      <w:bookmarkEnd w:id="25"/>
      <w:r>
        <w:t>ФОРМЫ ПРЕДОСТАВЛЕНИЯ ИНФОРМАЦИИ,</w:t>
      </w:r>
    </w:p>
    <w:p w:rsidR="00C274EE" w:rsidRDefault="00C274EE">
      <w:pPr>
        <w:pStyle w:val="ConsPlusNormal"/>
        <w:jc w:val="center"/>
      </w:pPr>
      <w:r>
        <w:t>ПОДЛЕЖАЩЕЙ РАСКРЫТИЮ, ОРГАНИЗАЦИЯМИ,</w:t>
      </w:r>
    </w:p>
    <w:p w:rsidR="00C274EE" w:rsidRDefault="00C274EE">
      <w:pPr>
        <w:pStyle w:val="ConsPlusNormal"/>
        <w:jc w:val="center"/>
      </w:pPr>
      <w:r>
        <w:t>ОСУЩЕСТВЛЯЮЩИМИ ВОДООТВЕДЕНИЕ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26" w:name="P702"/>
      <w:bookmarkEnd w:id="26"/>
      <w:r>
        <w:t>Форма 3.1. Общая информация о регулируемой организации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Фирменное наименование юридического лица (согласно уставу регулируемой организации)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Фамилия, имя и отчество (при наличии) руководителя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Основной государственный регистрационный номер, дата его присвоения и наименование органа, принявшего решение о регистрации в соответствии со свидетельством о государственной регистрации в качестве юридического лица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Почтовый адрес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Адрес фактического местонахождения органов управления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Контактные телефоны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Официальный сайт регулируемой организации в информационно-телекоммуникационной сети "Интернет"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Адрес электронной почты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Режим работы регулируемой организации (абонентских отделов, сбытовых подразделений), в том числе часы работы диспетчерских служб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Вид регулируемой деятельности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Протяженность канализационных сетей (в однотрубном исчислении) (километров)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насосных станций (штук)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очистных сооружений (штук)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27" w:name="P733"/>
      <w:bookmarkEnd w:id="27"/>
      <w:r>
        <w:t>Форма 3.2. Информация о тарифах на водоотведение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регулирования, принявшего решение об утверждении тарифа на водоотведение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Реквизиты (дата, номер) решения об утверждении тарифа на водоотведение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Величина установленного тарифа на водоотведение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Срок действия установленного тарифа на водоотведение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водоотведение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28" w:name="P748"/>
      <w:bookmarkEnd w:id="28"/>
      <w:r>
        <w:t>Форма 3.3. Информация о тарифах на транспортировку</w:t>
      </w:r>
    </w:p>
    <w:p w:rsidR="00C274EE" w:rsidRDefault="00C274EE">
      <w:pPr>
        <w:pStyle w:val="ConsPlusNormal"/>
        <w:jc w:val="center"/>
      </w:pPr>
      <w:r>
        <w:t>сточных вод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регулирования, принявшего решение об утверждении тарифа на транспортировку сточных вод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Реквизиты (дата, номер) решения об утверждении тарифа на транспортировку сточных вод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Величина установленного тарифа на транспортировку сточных вод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Срок действия установленного тарифа на транспортировку сточных вод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транспортировку сточных вод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29" w:name="P764"/>
      <w:bookmarkEnd w:id="29"/>
      <w:r>
        <w:t>Форма 3.4. Информация о тарифах на подключение</w:t>
      </w:r>
    </w:p>
    <w:p w:rsidR="00C274EE" w:rsidRDefault="00C274EE">
      <w:pPr>
        <w:pStyle w:val="ConsPlusNormal"/>
        <w:jc w:val="center"/>
      </w:pPr>
      <w:r>
        <w:t>к централизованной системе водоотведения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Наименование органа регулирования тарифов, принявшего решение об утверждении тарифа на подключение к централизованной системе водоотведения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Реквизиты решения (дата, номер) об утверждении тарифа на подключение к централизованной системе водоотведения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Величина установленного тарифа на подключение к централизованной системе водоотведения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Срок действия установленного тарифа на подключение к централизованной системе водоотведения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подключение к централизованной системе водоотведения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30" w:name="P780"/>
      <w:bookmarkEnd w:id="30"/>
      <w:r>
        <w:t>Форма 3.5. Информация об основных</w:t>
      </w:r>
    </w:p>
    <w:p w:rsidR="00C274EE" w:rsidRDefault="00C274EE">
      <w:pPr>
        <w:pStyle w:val="ConsPlusNormal"/>
        <w:jc w:val="center"/>
      </w:pPr>
      <w:r>
        <w:t>показателях финансово-хозяйственной деятельности</w:t>
      </w:r>
    </w:p>
    <w:p w:rsidR="00C274EE" w:rsidRDefault="00C274EE">
      <w:pPr>
        <w:pStyle w:val="ConsPlusNormal"/>
        <w:jc w:val="center"/>
      </w:pPr>
      <w:r>
        <w:t>регулируемой организации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Выручка от регулируемой деятельности (тыс. рублей)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Себестоимость производимых товаров (оказываемых услуг) по регулируемому виду деятельности (тыс. рублей), включая: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оплату услуг по приему, транспортировке и очистке сточных вод другими организациями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покупаемую электрическую энергию (мощность), используемую в технологическом процессе (с указанием средневзвешенной стоимости 1 кВт · ч), и объем приобретаемой электрической энергии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химические реагенты, используемые в технологическом процессе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оплату труда и отчисления на социальные нужды основного производственного персонала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оплату труда и отчисления на социальные нужды административно-управленческого персонала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- расходы на амортизацию основных </w:t>
            </w:r>
            <w:r>
              <w:lastRenderedPageBreak/>
              <w:t>производственных средств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- расходы на аренду имущества, используемого для осуществления регулируемого вида деятельности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общепроизводственные расходы, в том числе, отнесенные к ним расходы на текущий и капитальный ремонт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общехозяйственные расходы, в том числе, отнесенные к ним расходы на текущий и капитальный ремонт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капитальный и текущий ремонт основных производственных средств (в том числе, информация об объемах товаров и услуг, их стоимости и способах приобретения у тех организаций, сумма оплаты услуг которых превышает 20 процентов суммы расходов по указанной статье расходов)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расходы на услуги производственного характера, оказываемые по договорам с организациями на проведение регламентных работ в рамках технологического процесса (в том числе, информация об объемах товаров и услуг, их стоимости и способах приобретения у тех организаций, сумма оплаты услуг которых превышает 20 процентов суммы расходов по указанной статье расходов)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- прочие расходы, которые подлежат отнесению к регулируемым видам деятельности в соответствии с </w:t>
            </w:r>
            <w:hyperlink r:id="rId13" w:history="1">
              <w:r>
                <w:rPr>
                  <w:color w:val="0000FF"/>
                </w:rPr>
                <w:t>Основами</w:t>
              </w:r>
            </w:hyperlink>
            <w:r>
              <w:t xml:space="preserve"> ценообразования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Чистая прибыль, полученная от регулируемого вида деятельности, с указанием размера ее расходования на финансирование мероприятий, предусмотренных инвестиционной программой регулируемой организации (тыс. рублей)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Валовая прибыль от продажи товаров и услуг по регулируемому виду деятельности (тыс. рублей)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об изменении стоимости основных фондов (в том числе, за счет их ввода в эксплуатацию (вывода из эксплуатации), их переоценке (тыс. рублей)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Убытки от продажи товаров и услуг по регулируемому виду деятельности (тыс. рублей)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Годовая бухгалтерская отчетность, включая бухгалтерский баланс и приложения к нему (раскрывается регулируемой организацией, выручка от регулируемой деятельности которой превышает 80 процентов совокупной выручки за отчетный год)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Объем сточных вод, принятых от потребителей оказываемых услуг (тыс. куб. метров)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Объем сточных вод, принятых от других регулируемых организаций в сфере водоотведения и (или) очистки сточных вод (тыс. куб. метров)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Объем сточных вод, пропущенных через очистные сооружения (тыс. куб. метров)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Среднесписочная численность основного производственного персонала (человек)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31" w:name="P833"/>
      <w:bookmarkEnd w:id="31"/>
      <w:r>
        <w:t>Форма 3.6. Информация об основных потребительских</w:t>
      </w:r>
    </w:p>
    <w:p w:rsidR="00C274EE" w:rsidRDefault="00C274EE">
      <w:pPr>
        <w:pStyle w:val="ConsPlusNormal"/>
        <w:jc w:val="center"/>
      </w:pPr>
      <w:r>
        <w:t>характеристиках регулируемых товаров и услуг, оказываемых</w:t>
      </w:r>
    </w:p>
    <w:p w:rsidR="00C274EE" w:rsidRDefault="00C274EE">
      <w:pPr>
        <w:pStyle w:val="ConsPlusNormal"/>
        <w:jc w:val="center"/>
      </w:pPr>
      <w:r>
        <w:t>регулируемой организацией и их соответствии</w:t>
      </w:r>
    </w:p>
    <w:p w:rsidR="00C274EE" w:rsidRDefault="00C274EE">
      <w:pPr>
        <w:pStyle w:val="ConsPlusNormal"/>
        <w:jc w:val="center"/>
      </w:pPr>
      <w:r>
        <w:t>установленным требованиям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Показатель аварийности на канализационных сетях и количество засоров для самотечных сетей (единиц на километр)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Общее количество проведенных проб на сбросе очищенных (частично очищенных) сточных вод по следующим показателям: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взвешенные вещества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БПК5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аммоний-ион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нитрит-анион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фосфаты (по Р)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нефтепродукты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микробиология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проведенных проб, выявивших несоответствие очищенных (частично очищенных) сточных вод санитарным нормам (предельно допустимой концентрации) на сбросе очищенных (частично очищенных) сточных вод, по следующим показателям: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взвешенные вещества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БПК5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аммоний-ион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- нитрит-анион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фосфаты (по Р)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нефтепродукты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- микробиология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Доля исполненных в срок договоров о подключении (процент общего количества заключенных договоров о подключении)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Средняя продолжительность рассмотрения заявлений о подключении (дней)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32" w:name="P879"/>
      <w:bookmarkEnd w:id="32"/>
      <w:r>
        <w:t>Форма 3.7. Информация об инвестиционных программах</w:t>
      </w:r>
    </w:p>
    <w:p w:rsidR="00C274EE" w:rsidRDefault="00C274EE">
      <w:pPr>
        <w:pStyle w:val="ConsPlusNormal"/>
        <w:jc w:val="center"/>
      </w:pPr>
      <w:r>
        <w:t>регулируемой организации и отчетах об их реализации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инвестиционной программы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Дата утверждения инвестиционной программы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Цели инвестиционной программы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исполнительной власти субъекта Российской Федерации, утвердившего инвестиционную программу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местного самоуправления, согласовавшего инвестиционную программу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Сроки начала и окончания реализации инвестиционной программы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2"/>
      </w:pPr>
      <w:r>
        <w:t>Потребности в финансовых средствах, необходимых</w:t>
      </w:r>
    </w:p>
    <w:p w:rsidR="00C274EE" w:rsidRDefault="00C274EE">
      <w:pPr>
        <w:pStyle w:val="ConsPlusNormal"/>
        <w:jc w:val="center"/>
      </w:pPr>
      <w:r>
        <w:t>для реализации инвестиционной программы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494"/>
        <w:gridCol w:w="3912"/>
        <w:gridCol w:w="2665"/>
      </w:tblGrid>
      <w:tr w:rsidR="00C274EE">
        <w:tc>
          <w:tcPr>
            <w:tcW w:w="2494" w:type="dxa"/>
          </w:tcPr>
          <w:p w:rsidR="00C274EE" w:rsidRDefault="00C274EE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3912" w:type="dxa"/>
          </w:tcPr>
          <w:p w:rsidR="00C274EE" w:rsidRDefault="00C274EE">
            <w:pPr>
              <w:pStyle w:val="ConsPlusNormal"/>
              <w:jc w:val="center"/>
            </w:pPr>
            <w:r>
              <w:t>Потребность в финансовых средствах на ____ год, тыс. рублей</w:t>
            </w:r>
          </w:p>
        </w:tc>
        <w:tc>
          <w:tcPr>
            <w:tcW w:w="2665" w:type="dxa"/>
          </w:tcPr>
          <w:p w:rsidR="00C274EE" w:rsidRDefault="00C274EE">
            <w:pPr>
              <w:pStyle w:val="ConsPlusNormal"/>
              <w:jc w:val="center"/>
            </w:pPr>
            <w:r>
              <w:t>Источник финансирования</w:t>
            </w:r>
          </w:p>
        </w:tc>
      </w:tr>
      <w:tr w:rsidR="00C274EE">
        <w:tc>
          <w:tcPr>
            <w:tcW w:w="2494" w:type="dxa"/>
          </w:tcPr>
          <w:p w:rsidR="00C274EE" w:rsidRDefault="00C274EE">
            <w:pPr>
              <w:pStyle w:val="ConsPlusNormal"/>
            </w:pPr>
          </w:p>
        </w:tc>
        <w:tc>
          <w:tcPr>
            <w:tcW w:w="3912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665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2"/>
      </w:pPr>
      <w:r>
        <w:t>Плановые значения показателей надежности, качества</w:t>
      </w:r>
    </w:p>
    <w:p w:rsidR="00C274EE" w:rsidRDefault="00C274EE">
      <w:pPr>
        <w:pStyle w:val="ConsPlusNormal"/>
        <w:jc w:val="center"/>
      </w:pPr>
      <w:r>
        <w:t>и энергоэффективности объектов централизованной</w:t>
      </w:r>
    </w:p>
    <w:p w:rsidR="00C274EE" w:rsidRDefault="00C274EE">
      <w:pPr>
        <w:pStyle w:val="ConsPlusNormal"/>
        <w:jc w:val="center"/>
      </w:pPr>
      <w:r>
        <w:t>системы водоотведения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34"/>
        <w:gridCol w:w="1814"/>
        <w:gridCol w:w="2778"/>
        <w:gridCol w:w="2608"/>
      </w:tblGrid>
      <w:tr w:rsidR="00C274EE">
        <w:tc>
          <w:tcPr>
            <w:tcW w:w="1834" w:type="dxa"/>
          </w:tcPr>
          <w:p w:rsidR="00C274EE" w:rsidRDefault="00C274EE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814" w:type="dxa"/>
          </w:tcPr>
          <w:p w:rsidR="00C274EE" w:rsidRDefault="00C274EE">
            <w:pPr>
              <w:pStyle w:val="ConsPlusNormal"/>
              <w:jc w:val="center"/>
            </w:pPr>
            <w:r>
              <w:t>Наименование мероприятий</w:t>
            </w:r>
          </w:p>
        </w:tc>
        <w:tc>
          <w:tcPr>
            <w:tcW w:w="2778" w:type="dxa"/>
          </w:tcPr>
          <w:p w:rsidR="00C274EE" w:rsidRDefault="00C274EE">
            <w:pPr>
              <w:pStyle w:val="ConsPlusNormal"/>
              <w:jc w:val="center"/>
            </w:pPr>
            <w:r>
              <w:t>Плановые значения целевого показателя инвестиционной программы</w:t>
            </w:r>
          </w:p>
        </w:tc>
        <w:tc>
          <w:tcPr>
            <w:tcW w:w="2608" w:type="dxa"/>
          </w:tcPr>
          <w:p w:rsidR="00C274EE" w:rsidRDefault="00C274EE">
            <w:pPr>
              <w:pStyle w:val="ConsPlusNormal"/>
              <w:jc w:val="center"/>
            </w:pPr>
            <w:r>
              <w:t>Фактические значения целевого показателя инвестиционной программы</w:t>
            </w:r>
          </w:p>
        </w:tc>
      </w:tr>
      <w:tr w:rsidR="00C274EE">
        <w:tc>
          <w:tcPr>
            <w:tcW w:w="1834" w:type="dxa"/>
          </w:tcPr>
          <w:p w:rsidR="00C274EE" w:rsidRDefault="00C274EE">
            <w:pPr>
              <w:pStyle w:val="ConsPlusNormal"/>
            </w:pPr>
          </w:p>
        </w:tc>
        <w:tc>
          <w:tcPr>
            <w:tcW w:w="1814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778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60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2"/>
      </w:pPr>
      <w:r>
        <w:t>Информация об использовании инвестиционных средств</w:t>
      </w:r>
    </w:p>
    <w:p w:rsidR="00C274EE" w:rsidRDefault="00C274EE">
      <w:pPr>
        <w:pStyle w:val="ConsPlusNormal"/>
        <w:jc w:val="center"/>
      </w:pPr>
      <w:r>
        <w:t>за отчетный год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34"/>
        <w:gridCol w:w="1191"/>
        <w:gridCol w:w="3005"/>
        <w:gridCol w:w="3005"/>
      </w:tblGrid>
      <w:tr w:rsidR="00C274EE">
        <w:tc>
          <w:tcPr>
            <w:tcW w:w="1834" w:type="dxa"/>
          </w:tcPr>
          <w:p w:rsidR="00C274EE" w:rsidRDefault="00C274EE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1191" w:type="dxa"/>
          </w:tcPr>
          <w:p w:rsidR="00C274EE" w:rsidRDefault="00C274EE">
            <w:pPr>
              <w:pStyle w:val="ConsPlusNormal"/>
              <w:jc w:val="center"/>
            </w:pPr>
            <w:r>
              <w:t>Квартал</w:t>
            </w:r>
          </w:p>
        </w:tc>
        <w:tc>
          <w:tcPr>
            <w:tcW w:w="3005" w:type="dxa"/>
          </w:tcPr>
          <w:p w:rsidR="00C274EE" w:rsidRDefault="00C274EE">
            <w:pPr>
              <w:pStyle w:val="ConsPlusNormal"/>
              <w:jc w:val="center"/>
            </w:pPr>
            <w:r>
              <w:t>Сведения об использовании инвестиционных средств за отчетный год, тыс. рублей</w:t>
            </w:r>
          </w:p>
        </w:tc>
        <w:tc>
          <w:tcPr>
            <w:tcW w:w="3005" w:type="dxa"/>
          </w:tcPr>
          <w:p w:rsidR="00C274EE" w:rsidRDefault="00C274EE">
            <w:pPr>
              <w:pStyle w:val="ConsPlusNormal"/>
              <w:jc w:val="center"/>
            </w:pPr>
            <w:r>
              <w:t>Источник финансирования инвестиционной программы</w:t>
            </w:r>
          </w:p>
        </w:tc>
      </w:tr>
      <w:tr w:rsidR="00C274EE">
        <w:tc>
          <w:tcPr>
            <w:tcW w:w="1834" w:type="dxa"/>
          </w:tcPr>
          <w:p w:rsidR="00C274EE" w:rsidRDefault="00C274EE">
            <w:pPr>
              <w:pStyle w:val="ConsPlusNormal"/>
            </w:pPr>
          </w:p>
        </w:tc>
        <w:tc>
          <w:tcPr>
            <w:tcW w:w="1191" w:type="dxa"/>
          </w:tcPr>
          <w:p w:rsidR="00C274EE" w:rsidRDefault="00C274EE">
            <w:pPr>
              <w:pStyle w:val="ConsPlusNormal"/>
            </w:pPr>
          </w:p>
        </w:tc>
        <w:tc>
          <w:tcPr>
            <w:tcW w:w="3005" w:type="dxa"/>
          </w:tcPr>
          <w:p w:rsidR="00C274EE" w:rsidRDefault="00C274EE">
            <w:pPr>
              <w:pStyle w:val="ConsPlusNormal"/>
            </w:pPr>
          </w:p>
        </w:tc>
        <w:tc>
          <w:tcPr>
            <w:tcW w:w="3005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2"/>
      </w:pPr>
      <w:r>
        <w:t>Информация о внесении изменений в инвестиционную программу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096"/>
        <w:gridCol w:w="5953"/>
      </w:tblGrid>
      <w:tr w:rsidR="00C274EE">
        <w:tc>
          <w:tcPr>
            <w:tcW w:w="3096" w:type="dxa"/>
          </w:tcPr>
          <w:p w:rsidR="00C274EE" w:rsidRDefault="00C274EE">
            <w:pPr>
              <w:pStyle w:val="ConsPlusNormal"/>
              <w:jc w:val="center"/>
            </w:pPr>
            <w:r>
              <w:t>Дата внесения изменений</w:t>
            </w:r>
          </w:p>
        </w:tc>
        <w:tc>
          <w:tcPr>
            <w:tcW w:w="5953" w:type="dxa"/>
          </w:tcPr>
          <w:p w:rsidR="00C274EE" w:rsidRDefault="00C274EE">
            <w:pPr>
              <w:pStyle w:val="ConsPlusNormal"/>
              <w:jc w:val="center"/>
            </w:pPr>
            <w:r>
              <w:t>Внесенные изменения</w:t>
            </w:r>
          </w:p>
        </w:tc>
      </w:tr>
      <w:tr w:rsidR="00C274EE">
        <w:tc>
          <w:tcPr>
            <w:tcW w:w="3096" w:type="dxa"/>
          </w:tcPr>
          <w:p w:rsidR="00C274EE" w:rsidRDefault="00C274EE">
            <w:pPr>
              <w:pStyle w:val="ConsPlusNormal"/>
            </w:pPr>
          </w:p>
        </w:tc>
        <w:tc>
          <w:tcPr>
            <w:tcW w:w="5953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33" w:name="P939"/>
      <w:bookmarkEnd w:id="33"/>
      <w:r>
        <w:t>Форма 3.8. Информация о наличии (отсутствии) технической</w:t>
      </w:r>
    </w:p>
    <w:p w:rsidR="00C274EE" w:rsidRDefault="00C274EE">
      <w:pPr>
        <w:pStyle w:val="ConsPlusNormal"/>
        <w:jc w:val="center"/>
      </w:pPr>
      <w:r>
        <w:t>возможности подключения к централизованной системе</w:t>
      </w:r>
    </w:p>
    <w:p w:rsidR="00C274EE" w:rsidRDefault="00C274EE">
      <w:pPr>
        <w:pStyle w:val="ConsPlusNormal"/>
        <w:jc w:val="center"/>
      </w:pPr>
      <w:r>
        <w:t>водоотведения, а также о регистрации и ходе реализации</w:t>
      </w:r>
    </w:p>
    <w:p w:rsidR="00C274EE" w:rsidRDefault="00C274EE">
      <w:pPr>
        <w:pStyle w:val="ConsPlusNormal"/>
        <w:jc w:val="center"/>
      </w:pPr>
      <w:r>
        <w:t>заявок о подключении к централизованной</w:t>
      </w:r>
    </w:p>
    <w:p w:rsidR="00C274EE" w:rsidRDefault="00C274EE">
      <w:pPr>
        <w:pStyle w:val="ConsPlusNormal"/>
        <w:jc w:val="center"/>
      </w:pPr>
      <w:r>
        <w:t>системе водоотведения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поданных заявок на подключение к централизованной системе водоотведения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исполненных заявок на подключение к централизованной системе водоотведения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Количество заявок о подключении к централизованной системе водоотведения, по которым принято решение об отказе в подключении (с указанием причин) в течение квартала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Резерв мощности централизованной системы водоотведения в течение квартала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34" w:name="P956"/>
      <w:bookmarkEnd w:id="34"/>
      <w:r>
        <w:t>Форма 3.9. Информация об условиях,</w:t>
      </w:r>
    </w:p>
    <w:p w:rsidR="00C274EE" w:rsidRDefault="00C274EE">
      <w:pPr>
        <w:pStyle w:val="ConsPlusNormal"/>
        <w:jc w:val="center"/>
      </w:pPr>
      <w:r>
        <w:t>на которых осуществляется поставка регулируемых товаров</w:t>
      </w:r>
    </w:p>
    <w:p w:rsidR="00C274EE" w:rsidRDefault="00C274EE">
      <w:pPr>
        <w:pStyle w:val="ConsPlusNormal"/>
        <w:jc w:val="center"/>
      </w:pPr>
      <w:r>
        <w:t>и (или) оказание регулируемых услуг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  <w:tcBorders>
              <w:top w:val="single" w:sz="4" w:space="0" w:color="auto"/>
              <w:bottom w:val="single" w:sz="4" w:space="0" w:color="auto"/>
            </w:tcBorders>
          </w:tcPr>
          <w:p w:rsidR="00C274EE" w:rsidRDefault="00C274EE">
            <w:pPr>
              <w:pStyle w:val="ConsPlusNormal"/>
              <w:jc w:val="both"/>
            </w:pPr>
            <w:r>
              <w:t>Сведения об условиях публичных договоров поставок регулируемых товаров, оказания регулируемых услуг, в том числе, договоров о подключении к централизованной системе водоотведения</w:t>
            </w:r>
          </w:p>
        </w:tc>
        <w:tc>
          <w:tcPr>
            <w:tcW w:w="3798" w:type="dxa"/>
            <w:tcBorders>
              <w:top w:val="single" w:sz="4" w:space="0" w:color="auto"/>
              <w:bottom w:val="single" w:sz="4" w:space="0" w:color="auto"/>
            </w:tcBorders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35" w:name="P965"/>
      <w:bookmarkEnd w:id="35"/>
      <w:r>
        <w:t>Форма 3.10. Информация о порядке выполнения</w:t>
      </w:r>
    </w:p>
    <w:p w:rsidR="00C274EE" w:rsidRDefault="00C274EE">
      <w:pPr>
        <w:pStyle w:val="ConsPlusNormal"/>
        <w:jc w:val="center"/>
      </w:pPr>
      <w:r>
        <w:t>технологических, технических и других мероприятий,</w:t>
      </w:r>
    </w:p>
    <w:p w:rsidR="00C274EE" w:rsidRDefault="00C274EE">
      <w:pPr>
        <w:pStyle w:val="ConsPlusNormal"/>
        <w:jc w:val="center"/>
      </w:pPr>
      <w:r>
        <w:t>связанных с подключением к централизованной</w:t>
      </w:r>
    </w:p>
    <w:p w:rsidR="00C274EE" w:rsidRDefault="00C274EE">
      <w:pPr>
        <w:pStyle w:val="ConsPlusNormal"/>
        <w:jc w:val="center"/>
      </w:pPr>
      <w:r>
        <w:t>системе водоотведения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Форма заявки о подключении к централизованной системе водоотведения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Перечень документов, представляемых одновременно с заявкой о подключении к централизованной системе водоотведения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Реквизиты нормативного правового акта, регламентирующего порядок действий заявителя и регулируемой организации при подаче, приеме, обработке заявки о подключении к централизованной системе водоотведения, принятии решения и уведомлении о принятом решении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Телефоны и адреса службы, ответственной за прием и обработку заявок о подключении к централизованной системе водоотведения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36" w:name="P981"/>
      <w:bookmarkEnd w:id="36"/>
      <w:r>
        <w:t>Форма 3.11. Информация о способах приобретения,</w:t>
      </w:r>
    </w:p>
    <w:p w:rsidR="00C274EE" w:rsidRDefault="00C274EE">
      <w:pPr>
        <w:pStyle w:val="ConsPlusNormal"/>
        <w:jc w:val="center"/>
      </w:pPr>
      <w:r>
        <w:t>стоимости и объемах товаров, необходимых для производства</w:t>
      </w:r>
    </w:p>
    <w:p w:rsidR="00C274EE" w:rsidRDefault="00C274EE">
      <w:pPr>
        <w:pStyle w:val="ConsPlusNormal"/>
        <w:jc w:val="center"/>
      </w:pPr>
      <w:r>
        <w:t>регулируемых товаров и (или) оказания регулируемых услуг</w:t>
      </w:r>
    </w:p>
    <w:p w:rsidR="00C274EE" w:rsidRDefault="00C274EE">
      <w:pPr>
        <w:pStyle w:val="ConsPlusNormal"/>
        <w:jc w:val="center"/>
      </w:pPr>
      <w:r>
        <w:t>регулируемой организацией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 правовых актах, регламентирующих правила закупки (положение о закупках) в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Место размещения положения о закупках регулируемой организации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 планировании конкурсных процедур и результатах их проведения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r>
        <w:t>Форма 3.12. Информация о предложении регулируемой</w:t>
      </w:r>
    </w:p>
    <w:p w:rsidR="00C274EE" w:rsidRDefault="00C274EE">
      <w:pPr>
        <w:pStyle w:val="ConsPlusNormal"/>
        <w:jc w:val="center"/>
      </w:pPr>
      <w:r>
        <w:t>организации об установлении тарифов в сфере водоотведения</w:t>
      </w:r>
    </w:p>
    <w:p w:rsidR="00C274EE" w:rsidRDefault="00C274EE">
      <w:pPr>
        <w:pStyle w:val="ConsPlusNormal"/>
        <w:jc w:val="center"/>
      </w:pPr>
      <w:r>
        <w:t>на очередной период регулирования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Предлагаемый метод регулирования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Расчетная величина тарифов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Период действия тарифов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Сведения о долгосрочных параметрах регулирования (в случае если их установление предусмотрено выбранным методом регулирования)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Сведения о необходимой валовой выручке на соответствующий период, в том числе с разбивкой по годам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Годовой объем принятой в сеть воды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Размер недополученных доходов регулируемой организации (при их наличии), исчисленный в соответствии с </w:t>
            </w:r>
            <w:hyperlink r:id="rId14" w:history="1">
              <w:r>
                <w:rPr>
                  <w:color w:val="0000FF"/>
                </w:rPr>
                <w:t>Основами</w:t>
              </w:r>
            </w:hyperlink>
            <w:r>
              <w:t xml:space="preserve"> ценообразования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 xml:space="preserve">Размер экономически обоснованных расходов, не учтенных при регулировании тарифов в предыдущий период регулирования (при их наличии), определенный в соответствии с </w:t>
            </w:r>
            <w:hyperlink r:id="rId15" w:history="1">
              <w:r>
                <w:rPr>
                  <w:color w:val="0000FF"/>
                </w:rPr>
                <w:t>Основами</w:t>
              </w:r>
            </w:hyperlink>
            <w:r>
              <w:t xml:space="preserve"> ценообразования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right"/>
        <w:outlineLvl w:val="0"/>
      </w:pPr>
      <w:r>
        <w:t>Приложение N 4</w:t>
      </w:r>
    </w:p>
    <w:p w:rsidR="00C274EE" w:rsidRDefault="00C274EE">
      <w:pPr>
        <w:pStyle w:val="ConsPlusNormal"/>
        <w:jc w:val="right"/>
      </w:pPr>
      <w:r>
        <w:t>к приказу ФАС России</w:t>
      </w:r>
    </w:p>
    <w:p w:rsidR="00C274EE" w:rsidRDefault="00C274EE">
      <w:pPr>
        <w:pStyle w:val="ConsPlusNormal"/>
        <w:jc w:val="right"/>
      </w:pPr>
      <w:r>
        <w:t>от 19.06.2017 N 792/17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</w:pPr>
      <w:bookmarkStart w:id="37" w:name="P1024"/>
      <w:bookmarkEnd w:id="37"/>
      <w:r>
        <w:t>ФОРМЫ ПРЕДОСТАВЛЕНИЯ ИНФОРМАЦИИ,</w:t>
      </w:r>
    </w:p>
    <w:p w:rsidR="00C274EE" w:rsidRDefault="00C274EE">
      <w:pPr>
        <w:pStyle w:val="ConsPlusNormal"/>
        <w:jc w:val="center"/>
      </w:pPr>
      <w:r>
        <w:t>ПОДЛЕЖАЩЕЙ РАСКРЫТИЮ ОРГАНАМИ РЕГУЛИРОВАНИЯ ТАРИФОВ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r>
        <w:t>Форма 4.1. Общая информация об органе регулирования тарифов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Наименование органа тарифного регулирования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Фамилия, имя и отчество (при наличии) руководителя органа тарифного регулирования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Перечень организаций, в отношении которых орган тарифного регулирования осуществляет регулирование тарифов в сфере водоснабжения и водоотведения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Почтовый адрес органа тарифного регулирования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Фактическое местонахождение органа тарифного регулирования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Справочные телефоны органа тарифного регулирования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t>Адрес электронной почты органа тарифного регулирования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  <w:tr w:rsidR="00C274EE">
        <w:tc>
          <w:tcPr>
            <w:tcW w:w="5272" w:type="dxa"/>
          </w:tcPr>
          <w:p w:rsidR="00C274EE" w:rsidRDefault="00C274EE">
            <w:pPr>
              <w:pStyle w:val="ConsPlusNormal"/>
              <w:jc w:val="both"/>
            </w:pPr>
            <w:r>
              <w:lastRenderedPageBreak/>
              <w:t>Адрес официального сайта органа тарифного регулирования в информационно-телекоммуникационной сети "Интернет"</w:t>
            </w:r>
          </w:p>
        </w:tc>
        <w:tc>
          <w:tcPr>
            <w:tcW w:w="3798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r>
        <w:t>Форма 4.2. Информация о проведении заседаний правления</w:t>
      </w:r>
    </w:p>
    <w:p w:rsidR="00C274EE" w:rsidRDefault="00C274EE">
      <w:pPr>
        <w:pStyle w:val="ConsPlusNormal"/>
        <w:jc w:val="center"/>
      </w:pPr>
      <w:r>
        <w:t>(коллегии) органа тарифного регулирования, на которых</w:t>
      </w:r>
    </w:p>
    <w:p w:rsidR="00C274EE" w:rsidRDefault="00C274EE">
      <w:pPr>
        <w:pStyle w:val="ConsPlusNormal"/>
        <w:jc w:val="center"/>
      </w:pPr>
      <w:r>
        <w:t>планируется рассмотрение дел по вопросам установления</w:t>
      </w:r>
    </w:p>
    <w:p w:rsidR="00C274EE" w:rsidRDefault="00C274EE">
      <w:pPr>
        <w:pStyle w:val="ConsPlusNormal"/>
        <w:jc w:val="center"/>
      </w:pPr>
      <w:r>
        <w:t>тарифов в сфере водоснабжения и водоотведения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414"/>
        <w:gridCol w:w="2381"/>
        <w:gridCol w:w="2268"/>
        <w:gridCol w:w="1984"/>
      </w:tblGrid>
      <w:tr w:rsidR="00C274EE">
        <w:tc>
          <w:tcPr>
            <w:tcW w:w="2414" w:type="dxa"/>
          </w:tcPr>
          <w:p w:rsidR="00C274EE" w:rsidRDefault="00C274EE">
            <w:pPr>
              <w:pStyle w:val="ConsPlusNormal"/>
              <w:jc w:val="center"/>
            </w:pPr>
            <w:r>
              <w:t>Дата проведения заседания правления (коллегии) органа тарифного регулирования</w:t>
            </w:r>
          </w:p>
        </w:tc>
        <w:tc>
          <w:tcPr>
            <w:tcW w:w="2381" w:type="dxa"/>
          </w:tcPr>
          <w:p w:rsidR="00C274EE" w:rsidRDefault="00C274EE">
            <w:pPr>
              <w:pStyle w:val="ConsPlusNormal"/>
              <w:jc w:val="center"/>
            </w:pPr>
            <w:r>
              <w:t>Время проведения заседания правления (коллегии) органа тарифного регулирования</w:t>
            </w:r>
          </w:p>
        </w:tc>
        <w:tc>
          <w:tcPr>
            <w:tcW w:w="2268" w:type="dxa"/>
          </w:tcPr>
          <w:p w:rsidR="00C274EE" w:rsidRDefault="00C274EE">
            <w:pPr>
              <w:pStyle w:val="ConsPlusNormal"/>
              <w:jc w:val="center"/>
            </w:pPr>
            <w:r>
              <w:t>Место проведения заседания правления (коллегии) органа тарифного регулирования</w:t>
            </w:r>
          </w:p>
        </w:tc>
        <w:tc>
          <w:tcPr>
            <w:tcW w:w="1984" w:type="dxa"/>
          </w:tcPr>
          <w:p w:rsidR="00C274EE" w:rsidRDefault="00C274EE">
            <w:pPr>
              <w:pStyle w:val="ConsPlusNormal"/>
              <w:jc w:val="center"/>
            </w:pPr>
            <w:r>
              <w:t>Повестка заседания правления (коллегии) органа тарифного регулирования</w:t>
            </w:r>
          </w:p>
        </w:tc>
      </w:tr>
      <w:tr w:rsidR="00C274EE">
        <w:tc>
          <w:tcPr>
            <w:tcW w:w="2414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381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268" w:type="dxa"/>
          </w:tcPr>
          <w:p w:rsidR="00C274EE" w:rsidRDefault="00C274EE">
            <w:pPr>
              <w:pStyle w:val="ConsPlusNormal"/>
            </w:pPr>
          </w:p>
        </w:tc>
        <w:tc>
          <w:tcPr>
            <w:tcW w:w="1984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r>
        <w:t>Форма 4.3. Информация о принятых органом тарифного</w:t>
      </w:r>
    </w:p>
    <w:p w:rsidR="00C274EE" w:rsidRDefault="00C274EE">
      <w:pPr>
        <w:pStyle w:val="ConsPlusNormal"/>
        <w:jc w:val="center"/>
      </w:pPr>
      <w:r>
        <w:t>регулирования решениях об установлении тарифов в сфере</w:t>
      </w:r>
    </w:p>
    <w:p w:rsidR="00C274EE" w:rsidRDefault="00C274EE">
      <w:pPr>
        <w:pStyle w:val="ConsPlusNormal"/>
        <w:jc w:val="center"/>
      </w:pPr>
      <w:r>
        <w:t>водоснабжения и водоотведения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54"/>
        <w:gridCol w:w="1997"/>
        <w:gridCol w:w="2211"/>
        <w:gridCol w:w="2891"/>
      </w:tblGrid>
      <w:tr w:rsidR="00C274EE">
        <w:tc>
          <w:tcPr>
            <w:tcW w:w="1954" w:type="dxa"/>
          </w:tcPr>
          <w:p w:rsidR="00C274EE" w:rsidRDefault="00C274EE">
            <w:pPr>
              <w:pStyle w:val="ConsPlusNormal"/>
              <w:jc w:val="center"/>
            </w:pPr>
            <w:r>
              <w:t>Наименование решения об установлении тарифов в сфере водоснабжения и водоотведения</w:t>
            </w:r>
          </w:p>
        </w:tc>
        <w:tc>
          <w:tcPr>
            <w:tcW w:w="1997" w:type="dxa"/>
          </w:tcPr>
          <w:p w:rsidR="00C274EE" w:rsidRDefault="00C274EE">
            <w:pPr>
              <w:pStyle w:val="ConsPlusNormal"/>
              <w:jc w:val="center"/>
            </w:pPr>
            <w:r>
              <w:t>Номер решения об установлении тарифов в сфере водоснабжения и водоотведения</w:t>
            </w:r>
          </w:p>
        </w:tc>
        <w:tc>
          <w:tcPr>
            <w:tcW w:w="2211" w:type="dxa"/>
          </w:tcPr>
          <w:p w:rsidR="00C274EE" w:rsidRDefault="00C274EE">
            <w:pPr>
              <w:pStyle w:val="ConsPlusNormal"/>
              <w:jc w:val="center"/>
            </w:pPr>
            <w:r>
              <w:t>Дата принятия решения об установлении тарифов в сфере водоснабжения и водоотведения</w:t>
            </w:r>
          </w:p>
        </w:tc>
        <w:tc>
          <w:tcPr>
            <w:tcW w:w="2891" w:type="dxa"/>
          </w:tcPr>
          <w:p w:rsidR="00C274EE" w:rsidRDefault="00C274EE">
            <w:pPr>
              <w:pStyle w:val="ConsPlusNormal"/>
              <w:jc w:val="center"/>
            </w:pPr>
            <w:r>
              <w:t>Ссылка на решение органа тарифного регулирования об установлении тарифов в сфере водоснабжения и водоотведения в электронной форме</w:t>
            </w:r>
          </w:p>
        </w:tc>
      </w:tr>
      <w:tr w:rsidR="00C274EE">
        <w:tc>
          <w:tcPr>
            <w:tcW w:w="1954" w:type="dxa"/>
          </w:tcPr>
          <w:p w:rsidR="00C274EE" w:rsidRDefault="00C274EE">
            <w:pPr>
              <w:pStyle w:val="ConsPlusNormal"/>
            </w:pPr>
          </w:p>
        </w:tc>
        <w:tc>
          <w:tcPr>
            <w:tcW w:w="1997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211" w:type="dxa"/>
          </w:tcPr>
          <w:p w:rsidR="00C274EE" w:rsidRDefault="00C274EE">
            <w:pPr>
              <w:pStyle w:val="ConsPlusNormal"/>
            </w:pPr>
          </w:p>
        </w:tc>
        <w:tc>
          <w:tcPr>
            <w:tcW w:w="2891" w:type="dxa"/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center"/>
        <w:outlineLvl w:val="1"/>
      </w:pPr>
      <w:bookmarkStart w:id="38" w:name="P1079"/>
      <w:bookmarkEnd w:id="38"/>
      <w:r>
        <w:t>Форма 4.4. Информация о протоколах заседания правления</w:t>
      </w:r>
    </w:p>
    <w:p w:rsidR="00C274EE" w:rsidRDefault="00C274EE">
      <w:pPr>
        <w:pStyle w:val="ConsPlusNormal"/>
        <w:jc w:val="center"/>
      </w:pPr>
      <w:r>
        <w:t>(коллегии) органа тарифного регулирования</w:t>
      </w:r>
    </w:p>
    <w:p w:rsidR="00C274EE" w:rsidRDefault="00C274E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C274EE">
        <w:tc>
          <w:tcPr>
            <w:tcW w:w="5272" w:type="dxa"/>
            <w:tcBorders>
              <w:top w:val="single" w:sz="4" w:space="0" w:color="auto"/>
              <w:bottom w:val="single" w:sz="4" w:space="0" w:color="auto"/>
            </w:tcBorders>
          </w:tcPr>
          <w:p w:rsidR="00C274EE" w:rsidRDefault="00C274EE">
            <w:pPr>
              <w:pStyle w:val="ConsPlusNormal"/>
              <w:jc w:val="both"/>
            </w:pPr>
            <w:r>
              <w:t>Протокол заседания правления (коллегии) органа тарифного регулирования</w:t>
            </w:r>
          </w:p>
        </w:tc>
        <w:tc>
          <w:tcPr>
            <w:tcW w:w="3798" w:type="dxa"/>
            <w:tcBorders>
              <w:top w:val="single" w:sz="4" w:space="0" w:color="auto"/>
              <w:bottom w:val="single" w:sz="4" w:space="0" w:color="auto"/>
            </w:tcBorders>
          </w:tcPr>
          <w:p w:rsidR="00C274EE" w:rsidRDefault="00C274EE">
            <w:pPr>
              <w:pStyle w:val="ConsPlusNormal"/>
            </w:pPr>
          </w:p>
        </w:tc>
      </w:tr>
    </w:tbl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right"/>
        <w:outlineLvl w:val="0"/>
      </w:pPr>
      <w:r>
        <w:t>Приложение N 5</w:t>
      </w:r>
    </w:p>
    <w:p w:rsidR="00C274EE" w:rsidRDefault="00C274EE">
      <w:pPr>
        <w:pStyle w:val="ConsPlusNormal"/>
        <w:jc w:val="right"/>
      </w:pPr>
      <w:r>
        <w:t>к приказу ФАС России</w:t>
      </w:r>
    </w:p>
    <w:p w:rsidR="00C274EE" w:rsidRDefault="00C274EE">
      <w:pPr>
        <w:pStyle w:val="ConsPlusNormal"/>
        <w:jc w:val="right"/>
      </w:pPr>
      <w:r>
        <w:t>от 19.06.2017 N 792/17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Title"/>
        <w:jc w:val="center"/>
      </w:pPr>
      <w:bookmarkStart w:id="39" w:name="P1093"/>
      <w:bookmarkEnd w:id="39"/>
      <w:r>
        <w:lastRenderedPageBreak/>
        <w:t>ПРАВИЛА</w:t>
      </w:r>
    </w:p>
    <w:p w:rsidR="00C274EE" w:rsidRDefault="00C274EE">
      <w:pPr>
        <w:pStyle w:val="ConsPlusTitle"/>
        <w:jc w:val="center"/>
      </w:pPr>
      <w:r>
        <w:t>ЗАПОЛНЕНИЯ ФОРМ ПРЕДОСТАВЛЕНИЯ ИНФОРМАЦИИ, ПОДЛЕЖАЩЕЙ</w:t>
      </w:r>
    </w:p>
    <w:p w:rsidR="00C274EE" w:rsidRDefault="00C274EE">
      <w:pPr>
        <w:pStyle w:val="ConsPlusTitle"/>
        <w:jc w:val="center"/>
      </w:pPr>
      <w:r>
        <w:t>РАСКРЫТИЮ, ОРГАНИЗАЦИЯМИ, ОСУЩЕСТВЛЯЮЩИМИ ГОРЯЧЕЕ</w:t>
      </w:r>
    </w:p>
    <w:p w:rsidR="00C274EE" w:rsidRDefault="00C274EE">
      <w:pPr>
        <w:pStyle w:val="ConsPlusTitle"/>
        <w:jc w:val="center"/>
      </w:pPr>
      <w:r>
        <w:t>ВОДОСНАБЖЕНИЕ, ХОЛОДНОЕ ВОДОСНАБЖЕНИЕ И ВОДООТВЕДЕНИЕ,</w:t>
      </w:r>
    </w:p>
    <w:p w:rsidR="00C274EE" w:rsidRDefault="00C274EE">
      <w:pPr>
        <w:pStyle w:val="ConsPlusTitle"/>
        <w:jc w:val="center"/>
      </w:pPr>
      <w:r>
        <w:t>И ОРГАНАМИ РЕГУЛИРОВАНИЯ ТАРИФОВ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ind w:firstLine="540"/>
        <w:jc w:val="both"/>
      </w:pPr>
      <w:r>
        <w:t>1. Настоящие Правила заполнения форм предоставления информации, подлежащей раскрытию, организациями, осуществляющими горячее водоснабжение, холодное водоснабжение и водоотведение, и органами регулирования тарифов (далее - Правила) предназначены для организации заполнения форм предоставления информации, подлежащей раскрытию, организациями, осуществляющими горячее водоснабжение, холодное водоснабжение и водоотведение (далее - регулируемые организации), и органами регулирования тарифов.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>2. Раскрываемая регулируемыми организациями информация должна соответствовать информации, предоставляемой по аналогичным показателям регулируемыми организациями в налоговые органы, органы государственной статистики и иные органы исполнительной власти и органы местного самоуправления.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 xml:space="preserve">3. </w:t>
      </w:r>
      <w:hyperlink w:anchor="P37" w:history="1">
        <w:r>
          <w:rPr>
            <w:color w:val="0000FF"/>
          </w:rPr>
          <w:t>Формы 1.1</w:t>
        </w:r>
      </w:hyperlink>
      <w:r>
        <w:t xml:space="preserve">., </w:t>
      </w:r>
      <w:hyperlink w:anchor="P343" w:history="1">
        <w:r>
          <w:rPr>
            <w:color w:val="0000FF"/>
          </w:rPr>
          <w:t>2.1</w:t>
        </w:r>
      </w:hyperlink>
      <w:r>
        <w:t xml:space="preserve">., </w:t>
      </w:r>
      <w:hyperlink w:anchor="P702" w:history="1">
        <w:r>
          <w:rPr>
            <w:color w:val="0000FF"/>
          </w:rPr>
          <w:t>3.1</w:t>
        </w:r>
      </w:hyperlink>
      <w:r>
        <w:t>. заполняются на основании правоустанавливающих документов регулируемой организации.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 xml:space="preserve">4. </w:t>
      </w:r>
      <w:hyperlink w:anchor="P66" w:history="1">
        <w:r>
          <w:rPr>
            <w:color w:val="0000FF"/>
          </w:rPr>
          <w:t>Формы 1.2</w:t>
        </w:r>
      </w:hyperlink>
      <w:r>
        <w:t xml:space="preserve">., </w:t>
      </w:r>
      <w:hyperlink w:anchor="P82" w:history="1">
        <w:r>
          <w:rPr>
            <w:color w:val="0000FF"/>
          </w:rPr>
          <w:t>1.3</w:t>
        </w:r>
      </w:hyperlink>
      <w:r>
        <w:t xml:space="preserve">., </w:t>
      </w:r>
      <w:hyperlink w:anchor="P98" w:history="1">
        <w:r>
          <w:rPr>
            <w:color w:val="0000FF"/>
          </w:rPr>
          <w:t>1.4</w:t>
        </w:r>
      </w:hyperlink>
      <w:r>
        <w:t xml:space="preserve">., </w:t>
      </w:r>
      <w:hyperlink w:anchor="P374" w:history="1">
        <w:r>
          <w:rPr>
            <w:color w:val="0000FF"/>
          </w:rPr>
          <w:t>2.2</w:t>
        </w:r>
      </w:hyperlink>
      <w:r>
        <w:t xml:space="preserve">., </w:t>
      </w:r>
      <w:hyperlink w:anchor="P390" w:history="1">
        <w:r>
          <w:rPr>
            <w:color w:val="0000FF"/>
          </w:rPr>
          <w:t>2.3</w:t>
        </w:r>
      </w:hyperlink>
      <w:r>
        <w:t xml:space="preserve">., </w:t>
      </w:r>
      <w:hyperlink w:anchor="P405" w:history="1">
        <w:r>
          <w:rPr>
            <w:color w:val="0000FF"/>
          </w:rPr>
          <w:t>2.4</w:t>
        </w:r>
      </w:hyperlink>
      <w:r>
        <w:t xml:space="preserve">., </w:t>
      </w:r>
      <w:hyperlink w:anchor="P420" w:history="1">
        <w:r>
          <w:rPr>
            <w:color w:val="0000FF"/>
          </w:rPr>
          <w:t>2.5</w:t>
        </w:r>
      </w:hyperlink>
      <w:r>
        <w:t xml:space="preserve">., </w:t>
      </w:r>
      <w:hyperlink w:anchor="P435" w:history="1">
        <w:r>
          <w:rPr>
            <w:color w:val="0000FF"/>
          </w:rPr>
          <w:t>2.6</w:t>
        </w:r>
      </w:hyperlink>
      <w:r>
        <w:t xml:space="preserve">., </w:t>
      </w:r>
      <w:hyperlink w:anchor="P733" w:history="1">
        <w:r>
          <w:rPr>
            <w:color w:val="0000FF"/>
          </w:rPr>
          <w:t>3.2</w:t>
        </w:r>
      </w:hyperlink>
      <w:r>
        <w:t xml:space="preserve">., </w:t>
      </w:r>
      <w:hyperlink w:anchor="P748" w:history="1">
        <w:r>
          <w:rPr>
            <w:color w:val="0000FF"/>
          </w:rPr>
          <w:t>3.3</w:t>
        </w:r>
      </w:hyperlink>
      <w:r>
        <w:t xml:space="preserve">., </w:t>
      </w:r>
      <w:hyperlink w:anchor="P764" w:history="1">
        <w:r>
          <w:rPr>
            <w:color w:val="0000FF"/>
          </w:rPr>
          <w:t>3.4</w:t>
        </w:r>
      </w:hyperlink>
      <w:r>
        <w:t>. заполняются на основании решения органа регулирования тарифов об установлении тарифов по регулируемому виду деятельности.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 xml:space="preserve">5. </w:t>
      </w:r>
      <w:hyperlink w:anchor="P114" w:history="1">
        <w:r>
          <w:rPr>
            <w:color w:val="0000FF"/>
          </w:rPr>
          <w:t>Формы 1.5</w:t>
        </w:r>
      </w:hyperlink>
      <w:r>
        <w:t xml:space="preserve">., </w:t>
      </w:r>
      <w:hyperlink w:anchor="P451" w:history="1">
        <w:r>
          <w:rPr>
            <w:color w:val="0000FF"/>
          </w:rPr>
          <w:t>2.7</w:t>
        </w:r>
      </w:hyperlink>
      <w:r>
        <w:t xml:space="preserve">., </w:t>
      </w:r>
      <w:hyperlink w:anchor="P780" w:history="1">
        <w:r>
          <w:rPr>
            <w:color w:val="0000FF"/>
          </w:rPr>
          <w:t>3.5</w:t>
        </w:r>
      </w:hyperlink>
      <w:r>
        <w:t>. заполняются регулируемой организацией, выручка от регулируемой деятельности которой превышает 80 процентов совокупной выручки за отчетный год, на основании бухгалтерской и статистической отчетности регулируемой организации.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 xml:space="preserve">При заполнении пункта 6 </w:t>
      </w:r>
      <w:hyperlink w:anchor="P114" w:history="1">
        <w:r>
          <w:rPr>
            <w:color w:val="0000FF"/>
          </w:rPr>
          <w:t>формы 1.5</w:t>
        </w:r>
      </w:hyperlink>
      <w:r>
        <w:t xml:space="preserve">., пункта 6 </w:t>
      </w:r>
      <w:hyperlink w:anchor="P451" w:history="1">
        <w:r>
          <w:rPr>
            <w:color w:val="0000FF"/>
          </w:rPr>
          <w:t>формы 2.7</w:t>
        </w:r>
      </w:hyperlink>
      <w:r>
        <w:t xml:space="preserve">. и пункта 7 </w:t>
      </w:r>
      <w:hyperlink w:anchor="P780" w:history="1">
        <w:r>
          <w:rPr>
            <w:color w:val="0000FF"/>
          </w:rPr>
          <w:t>формы 3.5</w:t>
        </w:r>
      </w:hyperlink>
      <w:r>
        <w:t>. указывается ссылка на бухгалтерский баланс регулируемой организации и приложения к нему, размещенные в информационно-телекоммуникационной сети "Интернет".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>6. Информация об утвержденных тарифах по регулируемому виду деятельности (</w:t>
      </w:r>
      <w:hyperlink w:anchor="P66" w:history="1">
        <w:r>
          <w:rPr>
            <w:color w:val="0000FF"/>
          </w:rPr>
          <w:t>формы 1.2</w:t>
        </w:r>
      </w:hyperlink>
      <w:r>
        <w:t xml:space="preserve">., </w:t>
      </w:r>
      <w:hyperlink w:anchor="P82" w:history="1">
        <w:r>
          <w:rPr>
            <w:color w:val="0000FF"/>
          </w:rPr>
          <w:t>1.3</w:t>
        </w:r>
      </w:hyperlink>
      <w:r>
        <w:t xml:space="preserve">., </w:t>
      </w:r>
      <w:hyperlink w:anchor="P98" w:history="1">
        <w:r>
          <w:rPr>
            <w:color w:val="0000FF"/>
          </w:rPr>
          <w:t>1.4</w:t>
        </w:r>
      </w:hyperlink>
      <w:r>
        <w:t xml:space="preserve">., </w:t>
      </w:r>
      <w:hyperlink w:anchor="P374" w:history="1">
        <w:r>
          <w:rPr>
            <w:color w:val="0000FF"/>
          </w:rPr>
          <w:t>2.2</w:t>
        </w:r>
      </w:hyperlink>
      <w:r>
        <w:t xml:space="preserve">., </w:t>
      </w:r>
      <w:hyperlink w:anchor="P390" w:history="1">
        <w:r>
          <w:rPr>
            <w:color w:val="0000FF"/>
          </w:rPr>
          <w:t>2.3</w:t>
        </w:r>
      </w:hyperlink>
      <w:r>
        <w:t xml:space="preserve">., </w:t>
      </w:r>
      <w:hyperlink w:anchor="P405" w:history="1">
        <w:r>
          <w:rPr>
            <w:color w:val="0000FF"/>
          </w:rPr>
          <w:t>2.4</w:t>
        </w:r>
      </w:hyperlink>
      <w:r>
        <w:t xml:space="preserve">., </w:t>
      </w:r>
      <w:hyperlink w:anchor="P420" w:history="1">
        <w:r>
          <w:rPr>
            <w:color w:val="0000FF"/>
          </w:rPr>
          <w:t>2.5</w:t>
        </w:r>
      </w:hyperlink>
      <w:r>
        <w:t xml:space="preserve">, </w:t>
      </w:r>
      <w:hyperlink w:anchor="P435" w:history="1">
        <w:r>
          <w:rPr>
            <w:color w:val="0000FF"/>
          </w:rPr>
          <w:t>2.6</w:t>
        </w:r>
      </w:hyperlink>
      <w:r>
        <w:t xml:space="preserve">., </w:t>
      </w:r>
      <w:hyperlink w:anchor="P733" w:history="1">
        <w:r>
          <w:rPr>
            <w:color w:val="0000FF"/>
          </w:rPr>
          <w:t>3.2</w:t>
        </w:r>
      </w:hyperlink>
      <w:r>
        <w:t xml:space="preserve">., </w:t>
      </w:r>
      <w:hyperlink w:anchor="P748" w:history="1">
        <w:r>
          <w:rPr>
            <w:color w:val="0000FF"/>
          </w:rPr>
          <w:t>3.3</w:t>
        </w:r>
      </w:hyperlink>
      <w:r>
        <w:t xml:space="preserve">, </w:t>
      </w:r>
      <w:hyperlink w:anchor="P764" w:history="1">
        <w:r>
          <w:rPr>
            <w:color w:val="0000FF"/>
          </w:rPr>
          <w:t>3.4</w:t>
        </w:r>
      </w:hyperlink>
      <w:r>
        <w:t>.) раскрывается регулируемой организацией не позднее 30 календарных дней со дня принятия решения об установлении тарифа на очередной период регулирования.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>7. Информация об основных показателях финансово-хозяйственной деятельности регулируемой организации (</w:t>
      </w:r>
      <w:hyperlink w:anchor="P114" w:history="1">
        <w:r>
          <w:rPr>
            <w:color w:val="0000FF"/>
          </w:rPr>
          <w:t>формы 1.5</w:t>
        </w:r>
      </w:hyperlink>
      <w:r>
        <w:t xml:space="preserve">., </w:t>
      </w:r>
      <w:hyperlink w:anchor="P451" w:history="1">
        <w:r>
          <w:rPr>
            <w:color w:val="0000FF"/>
          </w:rPr>
          <w:t>2.7</w:t>
        </w:r>
      </w:hyperlink>
      <w:r>
        <w:t xml:space="preserve">., </w:t>
      </w:r>
      <w:hyperlink w:anchor="P780" w:history="1">
        <w:r>
          <w:rPr>
            <w:color w:val="0000FF"/>
          </w:rPr>
          <w:t>3.5</w:t>
        </w:r>
      </w:hyperlink>
      <w:r>
        <w:t>.), основных потребительских характеристиках регулируемых товаров и услуг регулируемой организации (</w:t>
      </w:r>
      <w:hyperlink w:anchor="P173" w:history="1">
        <w:r>
          <w:rPr>
            <w:color w:val="0000FF"/>
          </w:rPr>
          <w:t>формы 1.6</w:t>
        </w:r>
      </w:hyperlink>
      <w:r>
        <w:t xml:space="preserve">., </w:t>
      </w:r>
      <w:hyperlink w:anchor="P512" w:history="1">
        <w:r>
          <w:rPr>
            <w:color w:val="0000FF"/>
          </w:rPr>
          <w:t>2.8</w:t>
        </w:r>
      </w:hyperlink>
      <w:r>
        <w:t xml:space="preserve">., </w:t>
      </w:r>
      <w:hyperlink w:anchor="P833" w:history="1">
        <w:r>
          <w:rPr>
            <w:color w:val="0000FF"/>
          </w:rPr>
          <w:t>3.6</w:t>
        </w:r>
      </w:hyperlink>
      <w:r>
        <w:t>.), а также информация об инвестиционных программах регулируемой организации и отчетах об их реализации (</w:t>
      </w:r>
      <w:hyperlink w:anchor="P194" w:history="1">
        <w:r>
          <w:rPr>
            <w:color w:val="0000FF"/>
          </w:rPr>
          <w:t>формы 1.7</w:t>
        </w:r>
      </w:hyperlink>
      <w:r>
        <w:t xml:space="preserve">., </w:t>
      </w:r>
      <w:hyperlink w:anchor="P553" w:history="1">
        <w:r>
          <w:rPr>
            <w:color w:val="0000FF"/>
          </w:rPr>
          <w:t>2.9</w:t>
        </w:r>
      </w:hyperlink>
      <w:r>
        <w:t xml:space="preserve">., </w:t>
      </w:r>
      <w:hyperlink w:anchor="P879" w:history="1">
        <w:r>
          <w:rPr>
            <w:color w:val="0000FF"/>
          </w:rPr>
          <w:t>3.7</w:t>
        </w:r>
      </w:hyperlink>
      <w:r>
        <w:t>.) раскрывается регулируемой организацией в течение 30 календарных дней со дня направления годового бухгалтерского баланса в налоговые органы.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>8. Информация о внесении изменений в инвестиционную программу (</w:t>
      </w:r>
      <w:hyperlink w:anchor="P194" w:history="1">
        <w:r>
          <w:rPr>
            <w:color w:val="0000FF"/>
          </w:rPr>
          <w:t>формы 1.7</w:t>
        </w:r>
      </w:hyperlink>
      <w:r>
        <w:t xml:space="preserve">., </w:t>
      </w:r>
      <w:hyperlink w:anchor="P553" w:history="1">
        <w:r>
          <w:rPr>
            <w:color w:val="0000FF"/>
          </w:rPr>
          <w:t>2.9</w:t>
        </w:r>
      </w:hyperlink>
      <w:r>
        <w:t xml:space="preserve">., </w:t>
      </w:r>
      <w:hyperlink w:anchor="P879" w:history="1">
        <w:r>
          <w:rPr>
            <w:color w:val="0000FF"/>
          </w:rPr>
          <w:t>3.7</w:t>
        </w:r>
      </w:hyperlink>
      <w:r>
        <w:t>.) раскрывается регулируемой организацией в течение 10 календарных дней со дня принятия органом исполнительной власти субъекта Российской Федерации решения о внесении изменений в инвестиционную программу.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>9. Информация о наличии (отсутствии) технической возможности подключения к централизованной системе горячего водоснабжения, холодного водоснабжения, водоотведения, а также о регистрации и ходе реализации заявок о подключении к централизованной системе горячего водоснабжения, холодного водоснабжения, водоотведения (</w:t>
      </w:r>
      <w:hyperlink w:anchor="P254" w:history="1">
        <w:r>
          <w:rPr>
            <w:color w:val="0000FF"/>
          </w:rPr>
          <w:t>формы 1.8</w:t>
        </w:r>
      </w:hyperlink>
      <w:r>
        <w:t xml:space="preserve">., </w:t>
      </w:r>
      <w:hyperlink w:anchor="P613" w:history="1">
        <w:r>
          <w:rPr>
            <w:color w:val="0000FF"/>
          </w:rPr>
          <w:t>2.10</w:t>
        </w:r>
      </w:hyperlink>
      <w:r>
        <w:t xml:space="preserve">., </w:t>
      </w:r>
      <w:hyperlink w:anchor="P939" w:history="1">
        <w:r>
          <w:rPr>
            <w:color w:val="0000FF"/>
          </w:rPr>
          <w:t>3.8</w:t>
        </w:r>
      </w:hyperlink>
      <w:r>
        <w:t xml:space="preserve">.) </w:t>
      </w:r>
      <w:r>
        <w:lastRenderedPageBreak/>
        <w:t>раскрывается регулируемой организацией ежеквартально, в течение 30 календарных дней по истечении квартала, за который раскрывается информация.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>10. При использовании регулируемой организацией нескольких централизованных систем горячего водоснабжения, холодного водоснабжения, водоотведения, информация о резерве мощности таких систем публикуется в отношении каждой централизованной системы горячего водоснабжения, холодного водоснабжения, водоотведения.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 xml:space="preserve">11. При заполнении </w:t>
      </w:r>
      <w:hyperlink w:anchor="P271" w:history="1">
        <w:r>
          <w:rPr>
            <w:color w:val="0000FF"/>
          </w:rPr>
          <w:t>форм 1.9</w:t>
        </w:r>
      </w:hyperlink>
      <w:r>
        <w:t xml:space="preserve">., </w:t>
      </w:r>
      <w:hyperlink w:anchor="P630" w:history="1">
        <w:r>
          <w:rPr>
            <w:color w:val="0000FF"/>
          </w:rPr>
          <w:t>2.11</w:t>
        </w:r>
      </w:hyperlink>
      <w:r>
        <w:t xml:space="preserve">., </w:t>
      </w:r>
      <w:hyperlink w:anchor="P956" w:history="1">
        <w:r>
          <w:rPr>
            <w:color w:val="0000FF"/>
          </w:rPr>
          <w:t>3.9</w:t>
        </w:r>
      </w:hyperlink>
      <w:r>
        <w:t>. указываются ссылки на форму публичного договора поставки регулируемых товаров, оказания регулируемых услуг, договоры о подключении к централизованной системе горячего водоснабжения, холодного водоснабжения, водоотведения, размещенные на сайте регулируемой организации в информационно-телекоммуникационной сети "Интернет".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 xml:space="preserve">12. При заполнении </w:t>
      </w:r>
      <w:hyperlink w:anchor="P280" w:history="1">
        <w:r>
          <w:rPr>
            <w:color w:val="0000FF"/>
          </w:rPr>
          <w:t>форм 1.10</w:t>
        </w:r>
      </w:hyperlink>
      <w:r>
        <w:t xml:space="preserve">., </w:t>
      </w:r>
      <w:hyperlink w:anchor="P639" w:history="1">
        <w:r>
          <w:rPr>
            <w:color w:val="0000FF"/>
          </w:rPr>
          <w:t>2.12</w:t>
        </w:r>
      </w:hyperlink>
      <w:r>
        <w:t xml:space="preserve">., </w:t>
      </w:r>
      <w:hyperlink w:anchor="P965" w:history="1">
        <w:r>
          <w:rPr>
            <w:color w:val="0000FF"/>
          </w:rPr>
          <w:t>3.10</w:t>
        </w:r>
      </w:hyperlink>
      <w:r>
        <w:t>. указывается ссылка на форму заявки о подключении к централизованным системам горячего водоснабжения, холодного водоснабжения, водоотведения, размещенную в информационно-телекоммуникационной сети "Интернет".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>13. Информация о способах приобретения, стоимости и объемах товаров, необходимых для производства регулируемых товаров и (или) оказания регулируемых услуг регулируемой организацией (</w:t>
      </w:r>
      <w:hyperlink w:anchor="P296" w:history="1">
        <w:r>
          <w:rPr>
            <w:color w:val="0000FF"/>
          </w:rPr>
          <w:t>формы 1.11</w:t>
        </w:r>
      </w:hyperlink>
      <w:r>
        <w:t xml:space="preserve">., </w:t>
      </w:r>
      <w:hyperlink w:anchor="P655" w:history="1">
        <w:r>
          <w:rPr>
            <w:color w:val="0000FF"/>
          </w:rPr>
          <w:t>2.13</w:t>
        </w:r>
      </w:hyperlink>
      <w:r>
        <w:t xml:space="preserve">., </w:t>
      </w:r>
      <w:hyperlink w:anchor="P981" w:history="1">
        <w:r>
          <w:rPr>
            <w:color w:val="0000FF"/>
          </w:rPr>
          <w:t>3.11</w:t>
        </w:r>
      </w:hyperlink>
      <w:r>
        <w:t>.), раскрывается регулируемой организацией в течение 10 календарных дней со дня подачи ею заявления об установлении тарифов в сфере горячего водоснабжения, холодного водоснабжения, водоотведения в орган регулирования тарифов.</w:t>
      </w:r>
    </w:p>
    <w:p w:rsidR="00C274EE" w:rsidRDefault="00C274EE">
      <w:pPr>
        <w:pStyle w:val="ConsPlusNormal"/>
        <w:spacing w:before="220"/>
        <w:ind w:firstLine="540"/>
        <w:jc w:val="both"/>
      </w:pPr>
      <w:r>
        <w:t xml:space="preserve">14. При заполнении </w:t>
      </w:r>
      <w:hyperlink w:anchor="P1079" w:history="1">
        <w:r>
          <w:rPr>
            <w:color w:val="0000FF"/>
          </w:rPr>
          <w:t>формы 4.4</w:t>
        </w:r>
      </w:hyperlink>
      <w:r>
        <w:t xml:space="preserve"> указывается ссылка на размещенный на официальном сайте органа регулирования тарифов в информационно-телекоммуникационной сети "Интернет" протокол заседания правления (коллегии) органа регулирования тарифов.</w:t>
      </w: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jc w:val="both"/>
      </w:pPr>
    </w:p>
    <w:p w:rsidR="00C274EE" w:rsidRDefault="00C274E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F6623" w:rsidRDefault="003F6623"/>
    <w:sectPr w:rsidR="003F6623" w:rsidSect="00714D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compat/>
  <w:rsids>
    <w:rsidRoot w:val="00C274EE"/>
    <w:rsid w:val="0000197C"/>
    <w:rsid w:val="00005125"/>
    <w:rsid w:val="0000610B"/>
    <w:rsid w:val="00006AAA"/>
    <w:rsid w:val="000102FC"/>
    <w:rsid w:val="000110D2"/>
    <w:rsid w:val="0001227A"/>
    <w:rsid w:val="00014043"/>
    <w:rsid w:val="0001441A"/>
    <w:rsid w:val="000152B7"/>
    <w:rsid w:val="000153A1"/>
    <w:rsid w:val="00016C1F"/>
    <w:rsid w:val="000206E2"/>
    <w:rsid w:val="0002188F"/>
    <w:rsid w:val="00023989"/>
    <w:rsid w:val="000258DC"/>
    <w:rsid w:val="00026F5B"/>
    <w:rsid w:val="00027C96"/>
    <w:rsid w:val="0003038A"/>
    <w:rsid w:val="00031CAA"/>
    <w:rsid w:val="000325E0"/>
    <w:rsid w:val="00033625"/>
    <w:rsid w:val="00033B97"/>
    <w:rsid w:val="000341B0"/>
    <w:rsid w:val="00034500"/>
    <w:rsid w:val="000346CD"/>
    <w:rsid w:val="00036274"/>
    <w:rsid w:val="00036C41"/>
    <w:rsid w:val="00040A99"/>
    <w:rsid w:val="0004277D"/>
    <w:rsid w:val="00042943"/>
    <w:rsid w:val="00042F37"/>
    <w:rsid w:val="000433EB"/>
    <w:rsid w:val="000448A2"/>
    <w:rsid w:val="00044D63"/>
    <w:rsid w:val="000455C8"/>
    <w:rsid w:val="00047C7B"/>
    <w:rsid w:val="000502D8"/>
    <w:rsid w:val="00051936"/>
    <w:rsid w:val="0005205E"/>
    <w:rsid w:val="00052B15"/>
    <w:rsid w:val="00052C35"/>
    <w:rsid w:val="00052E37"/>
    <w:rsid w:val="00052E47"/>
    <w:rsid w:val="000547E3"/>
    <w:rsid w:val="00054A0E"/>
    <w:rsid w:val="00054FA2"/>
    <w:rsid w:val="000557A5"/>
    <w:rsid w:val="00055A6B"/>
    <w:rsid w:val="000567DC"/>
    <w:rsid w:val="000567E6"/>
    <w:rsid w:val="00057A0B"/>
    <w:rsid w:val="00057C16"/>
    <w:rsid w:val="00060113"/>
    <w:rsid w:val="00060C01"/>
    <w:rsid w:val="00060E48"/>
    <w:rsid w:val="00061800"/>
    <w:rsid w:val="00062118"/>
    <w:rsid w:val="00063FC9"/>
    <w:rsid w:val="0006649D"/>
    <w:rsid w:val="00066BBC"/>
    <w:rsid w:val="0006744C"/>
    <w:rsid w:val="00070A39"/>
    <w:rsid w:val="00070C8C"/>
    <w:rsid w:val="00071AF4"/>
    <w:rsid w:val="00071D3D"/>
    <w:rsid w:val="00072BF3"/>
    <w:rsid w:val="00072C41"/>
    <w:rsid w:val="00072CC5"/>
    <w:rsid w:val="00072E7D"/>
    <w:rsid w:val="00073667"/>
    <w:rsid w:val="000738C4"/>
    <w:rsid w:val="00073A19"/>
    <w:rsid w:val="00073F9D"/>
    <w:rsid w:val="00074A42"/>
    <w:rsid w:val="00074E46"/>
    <w:rsid w:val="00074F73"/>
    <w:rsid w:val="00076015"/>
    <w:rsid w:val="000763AB"/>
    <w:rsid w:val="00083035"/>
    <w:rsid w:val="00086581"/>
    <w:rsid w:val="000932FD"/>
    <w:rsid w:val="00094E2E"/>
    <w:rsid w:val="00095A74"/>
    <w:rsid w:val="00095BDE"/>
    <w:rsid w:val="00096CBD"/>
    <w:rsid w:val="0009732F"/>
    <w:rsid w:val="000978B1"/>
    <w:rsid w:val="000A02D1"/>
    <w:rsid w:val="000A1C03"/>
    <w:rsid w:val="000A274D"/>
    <w:rsid w:val="000A4B8E"/>
    <w:rsid w:val="000B0628"/>
    <w:rsid w:val="000B0FE3"/>
    <w:rsid w:val="000B412D"/>
    <w:rsid w:val="000B42EE"/>
    <w:rsid w:val="000B65B5"/>
    <w:rsid w:val="000B7297"/>
    <w:rsid w:val="000B78F8"/>
    <w:rsid w:val="000C053E"/>
    <w:rsid w:val="000C2279"/>
    <w:rsid w:val="000C2531"/>
    <w:rsid w:val="000C2A06"/>
    <w:rsid w:val="000C32A6"/>
    <w:rsid w:val="000C3D3B"/>
    <w:rsid w:val="000C3FE3"/>
    <w:rsid w:val="000C59CC"/>
    <w:rsid w:val="000C7051"/>
    <w:rsid w:val="000C7C93"/>
    <w:rsid w:val="000D00CD"/>
    <w:rsid w:val="000D0D86"/>
    <w:rsid w:val="000D295E"/>
    <w:rsid w:val="000D3CB1"/>
    <w:rsid w:val="000D433C"/>
    <w:rsid w:val="000D4BB1"/>
    <w:rsid w:val="000D4E50"/>
    <w:rsid w:val="000D516E"/>
    <w:rsid w:val="000D58CC"/>
    <w:rsid w:val="000D7649"/>
    <w:rsid w:val="000E0CB9"/>
    <w:rsid w:val="000E2087"/>
    <w:rsid w:val="000E22C6"/>
    <w:rsid w:val="000E29BA"/>
    <w:rsid w:val="000E2A71"/>
    <w:rsid w:val="000E38EE"/>
    <w:rsid w:val="000E3EBA"/>
    <w:rsid w:val="000E48D0"/>
    <w:rsid w:val="000E4920"/>
    <w:rsid w:val="000E4EC1"/>
    <w:rsid w:val="000E6BC6"/>
    <w:rsid w:val="000E6DA2"/>
    <w:rsid w:val="000E7021"/>
    <w:rsid w:val="000E7D4E"/>
    <w:rsid w:val="000F1644"/>
    <w:rsid w:val="000F2380"/>
    <w:rsid w:val="000F2996"/>
    <w:rsid w:val="000F348B"/>
    <w:rsid w:val="000F53C7"/>
    <w:rsid w:val="000F53FE"/>
    <w:rsid w:val="000F6C25"/>
    <w:rsid w:val="000F7A4A"/>
    <w:rsid w:val="00100283"/>
    <w:rsid w:val="00100F13"/>
    <w:rsid w:val="00101CF0"/>
    <w:rsid w:val="00102699"/>
    <w:rsid w:val="00104EA1"/>
    <w:rsid w:val="00105904"/>
    <w:rsid w:val="00105B9B"/>
    <w:rsid w:val="00105DB1"/>
    <w:rsid w:val="0010740F"/>
    <w:rsid w:val="001074ED"/>
    <w:rsid w:val="00107937"/>
    <w:rsid w:val="00107989"/>
    <w:rsid w:val="001101BD"/>
    <w:rsid w:val="0011143A"/>
    <w:rsid w:val="00111CBC"/>
    <w:rsid w:val="0011264C"/>
    <w:rsid w:val="00113B02"/>
    <w:rsid w:val="001151CA"/>
    <w:rsid w:val="00116A26"/>
    <w:rsid w:val="001171C6"/>
    <w:rsid w:val="00117399"/>
    <w:rsid w:val="001178F3"/>
    <w:rsid w:val="00120D3E"/>
    <w:rsid w:val="00121007"/>
    <w:rsid w:val="00121126"/>
    <w:rsid w:val="00121809"/>
    <w:rsid w:val="001228E0"/>
    <w:rsid w:val="001237FC"/>
    <w:rsid w:val="0012410E"/>
    <w:rsid w:val="00125841"/>
    <w:rsid w:val="001261E9"/>
    <w:rsid w:val="0012629D"/>
    <w:rsid w:val="00126FFB"/>
    <w:rsid w:val="00130869"/>
    <w:rsid w:val="001318FC"/>
    <w:rsid w:val="00131AB3"/>
    <w:rsid w:val="001329B8"/>
    <w:rsid w:val="001348E0"/>
    <w:rsid w:val="00136618"/>
    <w:rsid w:val="001379B9"/>
    <w:rsid w:val="0014135B"/>
    <w:rsid w:val="0014205F"/>
    <w:rsid w:val="001442DB"/>
    <w:rsid w:val="001450DB"/>
    <w:rsid w:val="0014534E"/>
    <w:rsid w:val="001458E2"/>
    <w:rsid w:val="0014634F"/>
    <w:rsid w:val="00147C31"/>
    <w:rsid w:val="00147FA0"/>
    <w:rsid w:val="001509A8"/>
    <w:rsid w:val="00151F51"/>
    <w:rsid w:val="00152397"/>
    <w:rsid w:val="0015325F"/>
    <w:rsid w:val="001548D1"/>
    <w:rsid w:val="00154E21"/>
    <w:rsid w:val="00155807"/>
    <w:rsid w:val="00155B30"/>
    <w:rsid w:val="00155C3F"/>
    <w:rsid w:val="00157403"/>
    <w:rsid w:val="001575B4"/>
    <w:rsid w:val="00160279"/>
    <w:rsid w:val="00162F2B"/>
    <w:rsid w:val="00162F31"/>
    <w:rsid w:val="001652E2"/>
    <w:rsid w:val="001660D4"/>
    <w:rsid w:val="001662BB"/>
    <w:rsid w:val="00166388"/>
    <w:rsid w:val="001678DC"/>
    <w:rsid w:val="00170111"/>
    <w:rsid w:val="00170F9A"/>
    <w:rsid w:val="00171E41"/>
    <w:rsid w:val="0017264E"/>
    <w:rsid w:val="00173785"/>
    <w:rsid w:val="00174169"/>
    <w:rsid w:val="001742F1"/>
    <w:rsid w:val="001746D4"/>
    <w:rsid w:val="00174718"/>
    <w:rsid w:val="001751D3"/>
    <w:rsid w:val="00176A56"/>
    <w:rsid w:val="00176CDE"/>
    <w:rsid w:val="00182135"/>
    <w:rsid w:val="0018224B"/>
    <w:rsid w:val="0018244C"/>
    <w:rsid w:val="00183902"/>
    <w:rsid w:val="0018454D"/>
    <w:rsid w:val="0018564A"/>
    <w:rsid w:val="001856A1"/>
    <w:rsid w:val="001858A3"/>
    <w:rsid w:val="00186974"/>
    <w:rsid w:val="00187749"/>
    <w:rsid w:val="00190AF4"/>
    <w:rsid w:val="00190D37"/>
    <w:rsid w:val="0019211C"/>
    <w:rsid w:val="00192821"/>
    <w:rsid w:val="00193067"/>
    <w:rsid w:val="00196D4F"/>
    <w:rsid w:val="001A181B"/>
    <w:rsid w:val="001A309D"/>
    <w:rsid w:val="001A357C"/>
    <w:rsid w:val="001A4BFB"/>
    <w:rsid w:val="001A515C"/>
    <w:rsid w:val="001A7530"/>
    <w:rsid w:val="001B00DF"/>
    <w:rsid w:val="001B00F0"/>
    <w:rsid w:val="001B1D8F"/>
    <w:rsid w:val="001B37D1"/>
    <w:rsid w:val="001B50E5"/>
    <w:rsid w:val="001B563E"/>
    <w:rsid w:val="001B5E4A"/>
    <w:rsid w:val="001B7211"/>
    <w:rsid w:val="001B7C90"/>
    <w:rsid w:val="001C235E"/>
    <w:rsid w:val="001C2A5E"/>
    <w:rsid w:val="001C2A84"/>
    <w:rsid w:val="001C3627"/>
    <w:rsid w:val="001C46C3"/>
    <w:rsid w:val="001C4D9D"/>
    <w:rsid w:val="001D0877"/>
    <w:rsid w:val="001D1BCA"/>
    <w:rsid w:val="001D34D6"/>
    <w:rsid w:val="001D4405"/>
    <w:rsid w:val="001D51E5"/>
    <w:rsid w:val="001D6342"/>
    <w:rsid w:val="001E1153"/>
    <w:rsid w:val="001E1563"/>
    <w:rsid w:val="001E15C7"/>
    <w:rsid w:val="001E26D3"/>
    <w:rsid w:val="001E29D8"/>
    <w:rsid w:val="001E390C"/>
    <w:rsid w:val="001E4616"/>
    <w:rsid w:val="001E6771"/>
    <w:rsid w:val="001E7788"/>
    <w:rsid w:val="001E7B24"/>
    <w:rsid w:val="001F08EC"/>
    <w:rsid w:val="001F0FC6"/>
    <w:rsid w:val="001F1036"/>
    <w:rsid w:val="001F141B"/>
    <w:rsid w:val="001F1F6B"/>
    <w:rsid w:val="001F29EC"/>
    <w:rsid w:val="001F2A66"/>
    <w:rsid w:val="001F3AF9"/>
    <w:rsid w:val="001F3E16"/>
    <w:rsid w:val="001F47DE"/>
    <w:rsid w:val="0020085B"/>
    <w:rsid w:val="00200DDB"/>
    <w:rsid w:val="002012A5"/>
    <w:rsid w:val="00202B67"/>
    <w:rsid w:val="002040BB"/>
    <w:rsid w:val="00204BEA"/>
    <w:rsid w:val="00205911"/>
    <w:rsid w:val="002065E4"/>
    <w:rsid w:val="00206C02"/>
    <w:rsid w:val="002074C5"/>
    <w:rsid w:val="00210CF2"/>
    <w:rsid w:val="00211402"/>
    <w:rsid w:val="0021154F"/>
    <w:rsid w:val="00212839"/>
    <w:rsid w:val="002129B8"/>
    <w:rsid w:val="002159AC"/>
    <w:rsid w:val="00216967"/>
    <w:rsid w:val="00216E09"/>
    <w:rsid w:val="00221E4F"/>
    <w:rsid w:val="002228A0"/>
    <w:rsid w:val="00223086"/>
    <w:rsid w:val="00223464"/>
    <w:rsid w:val="002238C6"/>
    <w:rsid w:val="00223991"/>
    <w:rsid w:val="00223D4D"/>
    <w:rsid w:val="0022491C"/>
    <w:rsid w:val="00224A52"/>
    <w:rsid w:val="00225140"/>
    <w:rsid w:val="00225378"/>
    <w:rsid w:val="00225D2F"/>
    <w:rsid w:val="00227218"/>
    <w:rsid w:val="00227690"/>
    <w:rsid w:val="00230809"/>
    <w:rsid w:val="00231840"/>
    <w:rsid w:val="002346FC"/>
    <w:rsid w:val="00234A13"/>
    <w:rsid w:val="00235466"/>
    <w:rsid w:val="00236336"/>
    <w:rsid w:val="00236F57"/>
    <w:rsid w:val="0023795C"/>
    <w:rsid w:val="002403E8"/>
    <w:rsid w:val="00240D0A"/>
    <w:rsid w:val="00241791"/>
    <w:rsid w:val="0024206C"/>
    <w:rsid w:val="002431EF"/>
    <w:rsid w:val="00243287"/>
    <w:rsid w:val="00243988"/>
    <w:rsid w:val="0024434A"/>
    <w:rsid w:val="00245462"/>
    <w:rsid w:val="002459DF"/>
    <w:rsid w:val="00245B61"/>
    <w:rsid w:val="00246790"/>
    <w:rsid w:val="00247035"/>
    <w:rsid w:val="002477CC"/>
    <w:rsid w:val="002479A0"/>
    <w:rsid w:val="00252310"/>
    <w:rsid w:val="00255006"/>
    <w:rsid w:val="002558AC"/>
    <w:rsid w:val="00255976"/>
    <w:rsid w:val="0025735D"/>
    <w:rsid w:val="00257E95"/>
    <w:rsid w:val="0026502E"/>
    <w:rsid w:val="002656AC"/>
    <w:rsid w:val="00265BB8"/>
    <w:rsid w:val="00266D3A"/>
    <w:rsid w:val="002704E5"/>
    <w:rsid w:val="00270A80"/>
    <w:rsid w:val="00270D78"/>
    <w:rsid w:val="002715B7"/>
    <w:rsid w:val="00271E8A"/>
    <w:rsid w:val="0027303E"/>
    <w:rsid w:val="00273713"/>
    <w:rsid w:val="00276E3F"/>
    <w:rsid w:val="0027727F"/>
    <w:rsid w:val="00283760"/>
    <w:rsid w:val="00283C2B"/>
    <w:rsid w:val="00285A58"/>
    <w:rsid w:val="00285D2D"/>
    <w:rsid w:val="00285FF4"/>
    <w:rsid w:val="002864E8"/>
    <w:rsid w:val="0028794C"/>
    <w:rsid w:val="00287D87"/>
    <w:rsid w:val="00290885"/>
    <w:rsid w:val="002918EB"/>
    <w:rsid w:val="002929F2"/>
    <w:rsid w:val="0029436B"/>
    <w:rsid w:val="0029488C"/>
    <w:rsid w:val="00297B80"/>
    <w:rsid w:val="00297EA5"/>
    <w:rsid w:val="002A0877"/>
    <w:rsid w:val="002A0AC1"/>
    <w:rsid w:val="002A0D48"/>
    <w:rsid w:val="002A154F"/>
    <w:rsid w:val="002A15DC"/>
    <w:rsid w:val="002A2E31"/>
    <w:rsid w:val="002A33CE"/>
    <w:rsid w:val="002A3F2D"/>
    <w:rsid w:val="002A4CE7"/>
    <w:rsid w:val="002A52F9"/>
    <w:rsid w:val="002A78BD"/>
    <w:rsid w:val="002B0452"/>
    <w:rsid w:val="002B1B92"/>
    <w:rsid w:val="002B2CD4"/>
    <w:rsid w:val="002B2E9C"/>
    <w:rsid w:val="002B3BD5"/>
    <w:rsid w:val="002B4C8F"/>
    <w:rsid w:val="002B4E1D"/>
    <w:rsid w:val="002B73AF"/>
    <w:rsid w:val="002B7588"/>
    <w:rsid w:val="002B77CC"/>
    <w:rsid w:val="002C05D8"/>
    <w:rsid w:val="002C0AC2"/>
    <w:rsid w:val="002C12C9"/>
    <w:rsid w:val="002C342F"/>
    <w:rsid w:val="002C3C71"/>
    <w:rsid w:val="002C42BF"/>
    <w:rsid w:val="002C4410"/>
    <w:rsid w:val="002C46AF"/>
    <w:rsid w:val="002C4DAB"/>
    <w:rsid w:val="002C5273"/>
    <w:rsid w:val="002C55BE"/>
    <w:rsid w:val="002C57F2"/>
    <w:rsid w:val="002C62CE"/>
    <w:rsid w:val="002D4CA9"/>
    <w:rsid w:val="002D52FF"/>
    <w:rsid w:val="002D5377"/>
    <w:rsid w:val="002D5C8B"/>
    <w:rsid w:val="002D613F"/>
    <w:rsid w:val="002D7A52"/>
    <w:rsid w:val="002D7E41"/>
    <w:rsid w:val="002E124C"/>
    <w:rsid w:val="002E2417"/>
    <w:rsid w:val="002E313D"/>
    <w:rsid w:val="002E5209"/>
    <w:rsid w:val="002E59B4"/>
    <w:rsid w:val="002E718D"/>
    <w:rsid w:val="002E7A14"/>
    <w:rsid w:val="002F0907"/>
    <w:rsid w:val="002F19E7"/>
    <w:rsid w:val="002F3B01"/>
    <w:rsid w:val="002F3B13"/>
    <w:rsid w:val="002F4838"/>
    <w:rsid w:val="002F7B54"/>
    <w:rsid w:val="00300532"/>
    <w:rsid w:val="00300CCB"/>
    <w:rsid w:val="00300D35"/>
    <w:rsid w:val="00300EDC"/>
    <w:rsid w:val="003011C9"/>
    <w:rsid w:val="00302FD9"/>
    <w:rsid w:val="00303222"/>
    <w:rsid w:val="003035A0"/>
    <w:rsid w:val="003037CB"/>
    <w:rsid w:val="00303BC9"/>
    <w:rsid w:val="00304414"/>
    <w:rsid w:val="00305617"/>
    <w:rsid w:val="00306CC1"/>
    <w:rsid w:val="00306D39"/>
    <w:rsid w:val="00307E1F"/>
    <w:rsid w:val="0031092D"/>
    <w:rsid w:val="00311024"/>
    <w:rsid w:val="003128ED"/>
    <w:rsid w:val="00313A19"/>
    <w:rsid w:val="003141DE"/>
    <w:rsid w:val="003145E3"/>
    <w:rsid w:val="003145EF"/>
    <w:rsid w:val="003168A4"/>
    <w:rsid w:val="00324622"/>
    <w:rsid w:val="00325062"/>
    <w:rsid w:val="00325C06"/>
    <w:rsid w:val="00325DEC"/>
    <w:rsid w:val="00325E40"/>
    <w:rsid w:val="0032696C"/>
    <w:rsid w:val="003277B4"/>
    <w:rsid w:val="00327CBC"/>
    <w:rsid w:val="00330A15"/>
    <w:rsid w:val="003329F4"/>
    <w:rsid w:val="00332EC2"/>
    <w:rsid w:val="003340B9"/>
    <w:rsid w:val="0033411F"/>
    <w:rsid w:val="00334733"/>
    <w:rsid w:val="00334EC1"/>
    <w:rsid w:val="00336D4E"/>
    <w:rsid w:val="003372BD"/>
    <w:rsid w:val="00340CE8"/>
    <w:rsid w:val="00341A03"/>
    <w:rsid w:val="00341B0F"/>
    <w:rsid w:val="00342EA6"/>
    <w:rsid w:val="0034317F"/>
    <w:rsid w:val="003434CD"/>
    <w:rsid w:val="0034356B"/>
    <w:rsid w:val="00343A4F"/>
    <w:rsid w:val="00344309"/>
    <w:rsid w:val="00344A9F"/>
    <w:rsid w:val="0034699F"/>
    <w:rsid w:val="003471F1"/>
    <w:rsid w:val="0034721C"/>
    <w:rsid w:val="003479AB"/>
    <w:rsid w:val="00347C6C"/>
    <w:rsid w:val="00350836"/>
    <w:rsid w:val="00351149"/>
    <w:rsid w:val="00351BC4"/>
    <w:rsid w:val="00354AF4"/>
    <w:rsid w:val="00355D9E"/>
    <w:rsid w:val="00356039"/>
    <w:rsid w:val="00356846"/>
    <w:rsid w:val="00360C16"/>
    <w:rsid w:val="00361137"/>
    <w:rsid w:val="00361250"/>
    <w:rsid w:val="0036217B"/>
    <w:rsid w:val="00363319"/>
    <w:rsid w:val="00364B8F"/>
    <w:rsid w:val="00364CC6"/>
    <w:rsid w:val="003665A7"/>
    <w:rsid w:val="00366AAA"/>
    <w:rsid w:val="00366DCC"/>
    <w:rsid w:val="0036707A"/>
    <w:rsid w:val="00371214"/>
    <w:rsid w:val="00371402"/>
    <w:rsid w:val="00371FB6"/>
    <w:rsid w:val="00372B86"/>
    <w:rsid w:val="00372DA8"/>
    <w:rsid w:val="003738E4"/>
    <w:rsid w:val="00375DF8"/>
    <w:rsid w:val="003772F4"/>
    <w:rsid w:val="003773AC"/>
    <w:rsid w:val="0037786B"/>
    <w:rsid w:val="00377E10"/>
    <w:rsid w:val="0038063A"/>
    <w:rsid w:val="00381702"/>
    <w:rsid w:val="0038200B"/>
    <w:rsid w:val="00382627"/>
    <w:rsid w:val="00383FDC"/>
    <w:rsid w:val="00384CE6"/>
    <w:rsid w:val="00386410"/>
    <w:rsid w:val="00386F9C"/>
    <w:rsid w:val="00387BD7"/>
    <w:rsid w:val="003903B2"/>
    <w:rsid w:val="00390FF7"/>
    <w:rsid w:val="003913E6"/>
    <w:rsid w:val="00391778"/>
    <w:rsid w:val="00391C96"/>
    <w:rsid w:val="00391E10"/>
    <w:rsid w:val="00391F07"/>
    <w:rsid w:val="003925E7"/>
    <w:rsid w:val="00392ED3"/>
    <w:rsid w:val="003943F6"/>
    <w:rsid w:val="00394CEA"/>
    <w:rsid w:val="00395B50"/>
    <w:rsid w:val="00396EFF"/>
    <w:rsid w:val="0039714E"/>
    <w:rsid w:val="00397933"/>
    <w:rsid w:val="003A0767"/>
    <w:rsid w:val="003A1367"/>
    <w:rsid w:val="003A17D9"/>
    <w:rsid w:val="003A200F"/>
    <w:rsid w:val="003A2807"/>
    <w:rsid w:val="003A36EA"/>
    <w:rsid w:val="003A5150"/>
    <w:rsid w:val="003A6512"/>
    <w:rsid w:val="003A77E0"/>
    <w:rsid w:val="003B00B7"/>
    <w:rsid w:val="003B0A80"/>
    <w:rsid w:val="003B0C45"/>
    <w:rsid w:val="003B2396"/>
    <w:rsid w:val="003B268D"/>
    <w:rsid w:val="003B2F1A"/>
    <w:rsid w:val="003B32A2"/>
    <w:rsid w:val="003B36DE"/>
    <w:rsid w:val="003B3B0D"/>
    <w:rsid w:val="003B4677"/>
    <w:rsid w:val="003B4FC3"/>
    <w:rsid w:val="003B63CA"/>
    <w:rsid w:val="003B6918"/>
    <w:rsid w:val="003C1A2C"/>
    <w:rsid w:val="003C3CFA"/>
    <w:rsid w:val="003C513E"/>
    <w:rsid w:val="003C575B"/>
    <w:rsid w:val="003C6595"/>
    <w:rsid w:val="003D0365"/>
    <w:rsid w:val="003D2588"/>
    <w:rsid w:val="003D2743"/>
    <w:rsid w:val="003D4FF0"/>
    <w:rsid w:val="003D5999"/>
    <w:rsid w:val="003D5E68"/>
    <w:rsid w:val="003D6651"/>
    <w:rsid w:val="003D73E0"/>
    <w:rsid w:val="003D7483"/>
    <w:rsid w:val="003D7B62"/>
    <w:rsid w:val="003E0025"/>
    <w:rsid w:val="003E055A"/>
    <w:rsid w:val="003E1152"/>
    <w:rsid w:val="003E12CE"/>
    <w:rsid w:val="003E215F"/>
    <w:rsid w:val="003E61BD"/>
    <w:rsid w:val="003E6228"/>
    <w:rsid w:val="003E71C8"/>
    <w:rsid w:val="003E7BFF"/>
    <w:rsid w:val="003F0191"/>
    <w:rsid w:val="003F0C24"/>
    <w:rsid w:val="003F49B6"/>
    <w:rsid w:val="003F581B"/>
    <w:rsid w:val="003F5DBB"/>
    <w:rsid w:val="003F5DFD"/>
    <w:rsid w:val="003F60BC"/>
    <w:rsid w:val="003F6623"/>
    <w:rsid w:val="003F6B00"/>
    <w:rsid w:val="003F6BFA"/>
    <w:rsid w:val="003F7883"/>
    <w:rsid w:val="00400409"/>
    <w:rsid w:val="004005A6"/>
    <w:rsid w:val="00400A4F"/>
    <w:rsid w:val="00400C8B"/>
    <w:rsid w:val="00401B84"/>
    <w:rsid w:val="00402323"/>
    <w:rsid w:val="00402A9B"/>
    <w:rsid w:val="004037D9"/>
    <w:rsid w:val="00403D25"/>
    <w:rsid w:val="00404AAB"/>
    <w:rsid w:val="00405637"/>
    <w:rsid w:val="00405CC1"/>
    <w:rsid w:val="00406763"/>
    <w:rsid w:val="00406AC2"/>
    <w:rsid w:val="004100DB"/>
    <w:rsid w:val="004117A6"/>
    <w:rsid w:val="004140DB"/>
    <w:rsid w:val="004141DC"/>
    <w:rsid w:val="00414AF6"/>
    <w:rsid w:val="00414DA8"/>
    <w:rsid w:val="0041654C"/>
    <w:rsid w:val="00420909"/>
    <w:rsid w:val="004211BF"/>
    <w:rsid w:val="004211DA"/>
    <w:rsid w:val="0042349E"/>
    <w:rsid w:val="00423CE3"/>
    <w:rsid w:val="00424261"/>
    <w:rsid w:val="00424645"/>
    <w:rsid w:val="00432A90"/>
    <w:rsid w:val="00432CEC"/>
    <w:rsid w:val="00433CB0"/>
    <w:rsid w:val="00433E9A"/>
    <w:rsid w:val="00434590"/>
    <w:rsid w:val="004355ED"/>
    <w:rsid w:val="0044115D"/>
    <w:rsid w:val="0044245E"/>
    <w:rsid w:val="00442ECF"/>
    <w:rsid w:val="0044355C"/>
    <w:rsid w:val="004439EF"/>
    <w:rsid w:val="0045007C"/>
    <w:rsid w:val="00450471"/>
    <w:rsid w:val="004508E3"/>
    <w:rsid w:val="0045143C"/>
    <w:rsid w:val="00451748"/>
    <w:rsid w:val="004520B9"/>
    <w:rsid w:val="0045395B"/>
    <w:rsid w:val="00455671"/>
    <w:rsid w:val="00456E0F"/>
    <w:rsid w:val="004610A8"/>
    <w:rsid w:val="004628ED"/>
    <w:rsid w:val="00463316"/>
    <w:rsid w:val="004637BD"/>
    <w:rsid w:val="004638AE"/>
    <w:rsid w:val="00467B78"/>
    <w:rsid w:val="00470807"/>
    <w:rsid w:val="00470AEB"/>
    <w:rsid w:val="00470B08"/>
    <w:rsid w:val="00470B50"/>
    <w:rsid w:val="00471026"/>
    <w:rsid w:val="00473367"/>
    <w:rsid w:val="00473B26"/>
    <w:rsid w:val="004761CF"/>
    <w:rsid w:val="00476574"/>
    <w:rsid w:val="00476C88"/>
    <w:rsid w:val="0047711B"/>
    <w:rsid w:val="004772CC"/>
    <w:rsid w:val="004775A5"/>
    <w:rsid w:val="00480800"/>
    <w:rsid w:val="0048780F"/>
    <w:rsid w:val="00487AE2"/>
    <w:rsid w:val="0049016D"/>
    <w:rsid w:val="0049255D"/>
    <w:rsid w:val="004936FD"/>
    <w:rsid w:val="0049469F"/>
    <w:rsid w:val="00494B39"/>
    <w:rsid w:val="00495CFD"/>
    <w:rsid w:val="00496394"/>
    <w:rsid w:val="00496D8F"/>
    <w:rsid w:val="00497BFA"/>
    <w:rsid w:val="004A0E11"/>
    <w:rsid w:val="004A0F5F"/>
    <w:rsid w:val="004A4931"/>
    <w:rsid w:val="004A4A86"/>
    <w:rsid w:val="004A500A"/>
    <w:rsid w:val="004A7778"/>
    <w:rsid w:val="004A7D5C"/>
    <w:rsid w:val="004B06E5"/>
    <w:rsid w:val="004B4022"/>
    <w:rsid w:val="004B43B7"/>
    <w:rsid w:val="004B502A"/>
    <w:rsid w:val="004B6773"/>
    <w:rsid w:val="004B678C"/>
    <w:rsid w:val="004B6B40"/>
    <w:rsid w:val="004C0C52"/>
    <w:rsid w:val="004C0E58"/>
    <w:rsid w:val="004C1305"/>
    <w:rsid w:val="004C17F2"/>
    <w:rsid w:val="004C19B0"/>
    <w:rsid w:val="004C44EA"/>
    <w:rsid w:val="004C4598"/>
    <w:rsid w:val="004C4F9C"/>
    <w:rsid w:val="004C5B8E"/>
    <w:rsid w:val="004C5C5D"/>
    <w:rsid w:val="004C6019"/>
    <w:rsid w:val="004C6EDE"/>
    <w:rsid w:val="004C740D"/>
    <w:rsid w:val="004D1417"/>
    <w:rsid w:val="004D20D8"/>
    <w:rsid w:val="004D3FF1"/>
    <w:rsid w:val="004D50F5"/>
    <w:rsid w:val="004D5D9E"/>
    <w:rsid w:val="004D5F89"/>
    <w:rsid w:val="004D651E"/>
    <w:rsid w:val="004E11C3"/>
    <w:rsid w:val="004E15D1"/>
    <w:rsid w:val="004E1F9D"/>
    <w:rsid w:val="004E4881"/>
    <w:rsid w:val="004E543E"/>
    <w:rsid w:val="004E5EF9"/>
    <w:rsid w:val="004F141C"/>
    <w:rsid w:val="004F17A8"/>
    <w:rsid w:val="004F1C95"/>
    <w:rsid w:val="004F2582"/>
    <w:rsid w:val="004F5F18"/>
    <w:rsid w:val="004F745F"/>
    <w:rsid w:val="005005B7"/>
    <w:rsid w:val="00503512"/>
    <w:rsid w:val="005056CB"/>
    <w:rsid w:val="00506BDD"/>
    <w:rsid w:val="0050776B"/>
    <w:rsid w:val="00507AF4"/>
    <w:rsid w:val="00510B27"/>
    <w:rsid w:val="0051298D"/>
    <w:rsid w:val="00512F75"/>
    <w:rsid w:val="00514370"/>
    <w:rsid w:val="005163B8"/>
    <w:rsid w:val="00516980"/>
    <w:rsid w:val="00520049"/>
    <w:rsid w:val="00520554"/>
    <w:rsid w:val="00521893"/>
    <w:rsid w:val="00521EA9"/>
    <w:rsid w:val="00521ED2"/>
    <w:rsid w:val="00523C68"/>
    <w:rsid w:val="00524E7B"/>
    <w:rsid w:val="0052565F"/>
    <w:rsid w:val="00525901"/>
    <w:rsid w:val="005268D7"/>
    <w:rsid w:val="00526DB2"/>
    <w:rsid w:val="005275E3"/>
    <w:rsid w:val="0053117D"/>
    <w:rsid w:val="00531527"/>
    <w:rsid w:val="00531BAE"/>
    <w:rsid w:val="00531DBC"/>
    <w:rsid w:val="00532B5B"/>
    <w:rsid w:val="005331D8"/>
    <w:rsid w:val="00533ACC"/>
    <w:rsid w:val="00534C14"/>
    <w:rsid w:val="00537297"/>
    <w:rsid w:val="00540916"/>
    <w:rsid w:val="0054110D"/>
    <w:rsid w:val="00541A37"/>
    <w:rsid w:val="005422A8"/>
    <w:rsid w:val="00542A0A"/>
    <w:rsid w:val="0054446D"/>
    <w:rsid w:val="005445FF"/>
    <w:rsid w:val="005446FA"/>
    <w:rsid w:val="00547212"/>
    <w:rsid w:val="00547ACA"/>
    <w:rsid w:val="005500A5"/>
    <w:rsid w:val="00552502"/>
    <w:rsid w:val="00552CD1"/>
    <w:rsid w:val="00553B69"/>
    <w:rsid w:val="00553CFA"/>
    <w:rsid w:val="0055486E"/>
    <w:rsid w:val="0055602C"/>
    <w:rsid w:val="0055656A"/>
    <w:rsid w:val="0055799A"/>
    <w:rsid w:val="00560595"/>
    <w:rsid w:val="00560EDC"/>
    <w:rsid w:val="00561140"/>
    <w:rsid w:val="0056306A"/>
    <w:rsid w:val="00563189"/>
    <w:rsid w:val="00563435"/>
    <w:rsid w:val="00564D8E"/>
    <w:rsid w:val="00564EB1"/>
    <w:rsid w:val="0056718B"/>
    <w:rsid w:val="00570C5A"/>
    <w:rsid w:val="00571402"/>
    <w:rsid w:val="005729EE"/>
    <w:rsid w:val="00572AC7"/>
    <w:rsid w:val="00573451"/>
    <w:rsid w:val="00574AFE"/>
    <w:rsid w:val="00574D08"/>
    <w:rsid w:val="00575602"/>
    <w:rsid w:val="00575F72"/>
    <w:rsid w:val="00576C37"/>
    <w:rsid w:val="00582839"/>
    <w:rsid w:val="005829B9"/>
    <w:rsid w:val="00583444"/>
    <w:rsid w:val="00583452"/>
    <w:rsid w:val="0058352B"/>
    <w:rsid w:val="005838E7"/>
    <w:rsid w:val="00583929"/>
    <w:rsid w:val="00584483"/>
    <w:rsid w:val="00584888"/>
    <w:rsid w:val="00584B97"/>
    <w:rsid w:val="005859F5"/>
    <w:rsid w:val="00586243"/>
    <w:rsid w:val="00587835"/>
    <w:rsid w:val="00590AF7"/>
    <w:rsid w:val="0059271A"/>
    <w:rsid w:val="005930C4"/>
    <w:rsid w:val="00593517"/>
    <w:rsid w:val="00593ACF"/>
    <w:rsid w:val="005947CA"/>
    <w:rsid w:val="00594F4A"/>
    <w:rsid w:val="00595988"/>
    <w:rsid w:val="00595A1B"/>
    <w:rsid w:val="00595D49"/>
    <w:rsid w:val="00596597"/>
    <w:rsid w:val="00596FEE"/>
    <w:rsid w:val="005A2668"/>
    <w:rsid w:val="005A5422"/>
    <w:rsid w:val="005A5697"/>
    <w:rsid w:val="005A5D34"/>
    <w:rsid w:val="005A5FB0"/>
    <w:rsid w:val="005A7D99"/>
    <w:rsid w:val="005B044C"/>
    <w:rsid w:val="005B139D"/>
    <w:rsid w:val="005B2C1F"/>
    <w:rsid w:val="005B33FC"/>
    <w:rsid w:val="005B45F0"/>
    <w:rsid w:val="005B5331"/>
    <w:rsid w:val="005B582A"/>
    <w:rsid w:val="005B6F7E"/>
    <w:rsid w:val="005C014E"/>
    <w:rsid w:val="005C31D8"/>
    <w:rsid w:val="005C38B1"/>
    <w:rsid w:val="005C3CC9"/>
    <w:rsid w:val="005C72B9"/>
    <w:rsid w:val="005D0E2F"/>
    <w:rsid w:val="005D1FDC"/>
    <w:rsid w:val="005D2C09"/>
    <w:rsid w:val="005D344E"/>
    <w:rsid w:val="005D5C61"/>
    <w:rsid w:val="005E0B45"/>
    <w:rsid w:val="005E17F1"/>
    <w:rsid w:val="005E18C4"/>
    <w:rsid w:val="005E19BE"/>
    <w:rsid w:val="005E2C36"/>
    <w:rsid w:val="005E3420"/>
    <w:rsid w:val="005E3B58"/>
    <w:rsid w:val="005E444C"/>
    <w:rsid w:val="005E46F1"/>
    <w:rsid w:val="005E488B"/>
    <w:rsid w:val="005E57FF"/>
    <w:rsid w:val="005E6B4D"/>
    <w:rsid w:val="005F216C"/>
    <w:rsid w:val="005F4165"/>
    <w:rsid w:val="005F4CEB"/>
    <w:rsid w:val="005F52A7"/>
    <w:rsid w:val="005F5936"/>
    <w:rsid w:val="005F6339"/>
    <w:rsid w:val="005F6784"/>
    <w:rsid w:val="005F7E7F"/>
    <w:rsid w:val="006008E9"/>
    <w:rsid w:val="006009F3"/>
    <w:rsid w:val="00600D18"/>
    <w:rsid w:val="00601867"/>
    <w:rsid w:val="00601AC3"/>
    <w:rsid w:val="00601FE9"/>
    <w:rsid w:val="00602182"/>
    <w:rsid w:val="0060354F"/>
    <w:rsid w:val="006046C2"/>
    <w:rsid w:val="00605B64"/>
    <w:rsid w:val="00607BB8"/>
    <w:rsid w:val="0061081C"/>
    <w:rsid w:val="0061111B"/>
    <w:rsid w:val="0061355F"/>
    <w:rsid w:val="0061356C"/>
    <w:rsid w:val="006147D8"/>
    <w:rsid w:val="00614A22"/>
    <w:rsid w:val="00615228"/>
    <w:rsid w:val="006159A6"/>
    <w:rsid w:val="00615D73"/>
    <w:rsid w:val="006160B2"/>
    <w:rsid w:val="00616602"/>
    <w:rsid w:val="006170BB"/>
    <w:rsid w:val="00617A95"/>
    <w:rsid w:val="006207F9"/>
    <w:rsid w:val="00620CE8"/>
    <w:rsid w:val="00621187"/>
    <w:rsid w:val="00621A19"/>
    <w:rsid w:val="00622E3D"/>
    <w:rsid w:val="00623453"/>
    <w:rsid w:val="00625947"/>
    <w:rsid w:val="00626159"/>
    <w:rsid w:val="00626827"/>
    <w:rsid w:val="006269C4"/>
    <w:rsid w:val="00627EA3"/>
    <w:rsid w:val="00630D70"/>
    <w:rsid w:val="00631831"/>
    <w:rsid w:val="00632119"/>
    <w:rsid w:val="006326B4"/>
    <w:rsid w:val="00632725"/>
    <w:rsid w:val="00633014"/>
    <w:rsid w:val="0063564E"/>
    <w:rsid w:val="006356D0"/>
    <w:rsid w:val="0063683B"/>
    <w:rsid w:val="0063751C"/>
    <w:rsid w:val="006405CB"/>
    <w:rsid w:val="00640F5A"/>
    <w:rsid w:val="006417BF"/>
    <w:rsid w:val="00641D6F"/>
    <w:rsid w:val="006436C1"/>
    <w:rsid w:val="00643AD3"/>
    <w:rsid w:val="00645C6E"/>
    <w:rsid w:val="0064678F"/>
    <w:rsid w:val="00647010"/>
    <w:rsid w:val="00647A32"/>
    <w:rsid w:val="00647FCA"/>
    <w:rsid w:val="00650F98"/>
    <w:rsid w:val="0065114A"/>
    <w:rsid w:val="00652048"/>
    <w:rsid w:val="00653703"/>
    <w:rsid w:val="006546B7"/>
    <w:rsid w:val="00654AE6"/>
    <w:rsid w:val="0065519F"/>
    <w:rsid w:val="00657398"/>
    <w:rsid w:val="0065743A"/>
    <w:rsid w:val="0066140C"/>
    <w:rsid w:val="006624CE"/>
    <w:rsid w:val="00662638"/>
    <w:rsid w:val="0066290C"/>
    <w:rsid w:val="00663028"/>
    <w:rsid w:val="0066411B"/>
    <w:rsid w:val="006648A3"/>
    <w:rsid w:val="0066500B"/>
    <w:rsid w:val="0066522F"/>
    <w:rsid w:val="0066534B"/>
    <w:rsid w:val="0067001E"/>
    <w:rsid w:val="00671BDB"/>
    <w:rsid w:val="006722FE"/>
    <w:rsid w:val="00672F1A"/>
    <w:rsid w:val="00674FD8"/>
    <w:rsid w:val="0067591F"/>
    <w:rsid w:val="0067687B"/>
    <w:rsid w:val="0067689D"/>
    <w:rsid w:val="006777A1"/>
    <w:rsid w:val="00677B0E"/>
    <w:rsid w:val="006803EC"/>
    <w:rsid w:val="006815ED"/>
    <w:rsid w:val="006824FE"/>
    <w:rsid w:val="0068337B"/>
    <w:rsid w:val="0068389C"/>
    <w:rsid w:val="00687CDB"/>
    <w:rsid w:val="00690071"/>
    <w:rsid w:val="0069088C"/>
    <w:rsid w:val="00691543"/>
    <w:rsid w:val="006920FD"/>
    <w:rsid w:val="006934F7"/>
    <w:rsid w:val="00695BB8"/>
    <w:rsid w:val="00697B54"/>
    <w:rsid w:val="006A09F7"/>
    <w:rsid w:val="006A12C9"/>
    <w:rsid w:val="006A1819"/>
    <w:rsid w:val="006A3716"/>
    <w:rsid w:val="006A46EE"/>
    <w:rsid w:val="006A5261"/>
    <w:rsid w:val="006A56C1"/>
    <w:rsid w:val="006A5BD6"/>
    <w:rsid w:val="006A7926"/>
    <w:rsid w:val="006B1D7A"/>
    <w:rsid w:val="006B223F"/>
    <w:rsid w:val="006B572B"/>
    <w:rsid w:val="006B665F"/>
    <w:rsid w:val="006C016D"/>
    <w:rsid w:val="006C03DC"/>
    <w:rsid w:val="006C0E31"/>
    <w:rsid w:val="006C2021"/>
    <w:rsid w:val="006C24F8"/>
    <w:rsid w:val="006C2F09"/>
    <w:rsid w:val="006C317A"/>
    <w:rsid w:val="006C3BF6"/>
    <w:rsid w:val="006C3D09"/>
    <w:rsid w:val="006C4EC7"/>
    <w:rsid w:val="006C6234"/>
    <w:rsid w:val="006C64A0"/>
    <w:rsid w:val="006D04C2"/>
    <w:rsid w:val="006D07FB"/>
    <w:rsid w:val="006D121D"/>
    <w:rsid w:val="006D13BA"/>
    <w:rsid w:val="006D154F"/>
    <w:rsid w:val="006D1D3B"/>
    <w:rsid w:val="006D2188"/>
    <w:rsid w:val="006D3C5C"/>
    <w:rsid w:val="006D5C41"/>
    <w:rsid w:val="006D725C"/>
    <w:rsid w:val="006E0873"/>
    <w:rsid w:val="006E106F"/>
    <w:rsid w:val="006E1A2D"/>
    <w:rsid w:val="006E1B64"/>
    <w:rsid w:val="006E321B"/>
    <w:rsid w:val="006E3AB5"/>
    <w:rsid w:val="006E4150"/>
    <w:rsid w:val="006E4AB1"/>
    <w:rsid w:val="006E5B4B"/>
    <w:rsid w:val="006E612A"/>
    <w:rsid w:val="006E7027"/>
    <w:rsid w:val="006F059F"/>
    <w:rsid w:val="006F0BCE"/>
    <w:rsid w:val="006F0E31"/>
    <w:rsid w:val="006F1007"/>
    <w:rsid w:val="006F324E"/>
    <w:rsid w:val="006F3A2D"/>
    <w:rsid w:val="006F4F37"/>
    <w:rsid w:val="006F5BCD"/>
    <w:rsid w:val="006F7022"/>
    <w:rsid w:val="006F79E5"/>
    <w:rsid w:val="006F7C59"/>
    <w:rsid w:val="007020D5"/>
    <w:rsid w:val="007028AB"/>
    <w:rsid w:val="00704551"/>
    <w:rsid w:val="007045A4"/>
    <w:rsid w:val="00705CCD"/>
    <w:rsid w:val="0070685F"/>
    <w:rsid w:val="00706EA7"/>
    <w:rsid w:val="0070719E"/>
    <w:rsid w:val="00707462"/>
    <w:rsid w:val="00710FF3"/>
    <w:rsid w:val="00711BA6"/>
    <w:rsid w:val="007120F3"/>
    <w:rsid w:val="00713C94"/>
    <w:rsid w:val="007155AB"/>
    <w:rsid w:val="00715C75"/>
    <w:rsid w:val="0071669A"/>
    <w:rsid w:val="00716F19"/>
    <w:rsid w:val="0072091D"/>
    <w:rsid w:val="00721F55"/>
    <w:rsid w:val="00723916"/>
    <w:rsid w:val="007241C0"/>
    <w:rsid w:val="00724791"/>
    <w:rsid w:val="007261E5"/>
    <w:rsid w:val="00727F16"/>
    <w:rsid w:val="007305E1"/>
    <w:rsid w:val="00731B21"/>
    <w:rsid w:val="00731F9A"/>
    <w:rsid w:val="00732090"/>
    <w:rsid w:val="00732710"/>
    <w:rsid w:val="00732B4D"/>
    <w:rsid w:val="00734230"/>
    <w:rsid w:val="00734684"/>
    <w:rsid w:val="00736337"/>
    <w:rsid w:val="0073639F"/>
    <w:rsid w:val="00737065"/>
    <w:rsid w:val="00740099"/>
    <w:rsid w:val="007405D8"/>
    <w:rsid w:val="0074174E"/>
    <w:rsid w:val="00742A57"/>
    <w:rsid w:val="00742F7C"/>
    <w:rsid w:val="00744842"/>
    <w:rsid w:val="007462E8"/>
    <w:rsid w:val="0075170F"/>
    <w:rsid w:val="007525DA"/>
    <w:rsid w:val="00752919"/>
    <w:rsid w:val="00753390"/>
    <w:rsid w:val="0075383C"/>
    <w:rsid w:val="00754547"/>
    <w:rsid w:val="00754813"/>
    <w:rsid w:val="007558B2"/>
    <w:rsid w:val="0075678F"/>
    <w:rsid w:val="0075753D"/>
    <w:rsid w:val="0076034D"/>
    <w:rsid w:val="00761740"/>
    <w:rsid w:val="00761AC2"/>
    <w:rsid w:val="00762806"/>
    <w:rsid w:val="0076616D"/>
    <w:rsid w:val="00772233"/>
    <w:rsid w:val="00773058"/>
    <w:rsid w:val="00773B59"/>
    <w:rsid w:val="00774641"/>
    <w:rsid w:val="00774CA6"/>
    <w:rsid w:val="00775A01"/>
    <w:rsid w:val="007806DA"/>
    <w:rsid w:val="007812A3"/>
    <w:rsid w:val="00781BC9"/>
    <w:rsid w:val="007827AB"/>
    <w:rsid w:val="00783852"/>
    <w:rsid w:val="00783C46"/>
    <w:rsid w:val="00784544"/>
    <w:rsid w:val="0078529E"/>
    <w:rsid w:val="00785E2E"/>
    <w:rsid w:val="00787A55"/>
    <w:rsid w:val="0079023F"/>
    <w:rsid w:val="00790CB4"/>
    <w:rsid w:val="0079193F"/>
    <w:rsid w:val="007934D1"/>
    <w:rsid w:val="00793565"/>
    <w:rsid w:val="00793881"/>
    <w:rsid w:val="00795964"/>
    <w:rsid w:val="007A26D7"/>
    <w:rsid w:val="007A40D6"/>
    <w:rsid w:val="007A4317"/>
    <w:rsid w:val="007A458B"/>
    <w:rsid w:val="007A482D"/>
    <w:rsid w:val="007A68D1"/>
    <w:rsid w:val="007A6E63"/>
    <w:rsid w:val="007A73D5"/>
    <w:rsid w:val="007B2338"/>
    <w:rsid w:val="007B287E"/>
    <w:rsid w:val="007B3992"/>
    <w:rsid w:val="007B41BE"/>
    <w:rsid w:val="007B5990"/>
    <w:rsid w:val="007B5FFB"/>
    <w:rsid w:val="007C0506"/>
    <w:rsid w:val="007C2B31"/>
    <w:rsid w:val="007C2DC1"/>
    <w:rsid w:val="007C46E5"/>
    <w:rsid w:val="007C4D04"/>
    <w:rsid w:val="007C4DD6"/>
    <w:rsid w:val="007C5186"/>
    <w:rsid w:val="007C73C0"/>
    <w:rsid w:val="007D234D"/>
    <w:rsid w:val="007D3D43"/>
    <w:rsid w:val="007D5D7F"/>
    <w:rsid w:val="007D5EF4"/>
    <w:rsid w:val="007D6AB7"/>
    <w:rsid w:val="007D727C"/>
    <w:rsid w:val="007D7558"/>
    <w:rsid w:val="007E0F4E"/>
    <w:rsid w:val="007E1DCC"/>
    <w:rsid w:val="007E32A8"/>
    <w:rsid w:val="007E3334"/>
    <w:rsid w:val="007E5041"/>
    <w:rsid w:val="007E526A"/>
    <w:rsid w:val="007E701B"/>
    <w:rsid w:val="007E79C5"/>
    <w:rsid w:val="007F0A3C"/>
    <w:rsid w:val="007F14D8"/>
    <w:rsid w:val="007F1745"/>
    <w:rsid w:val="007F36CB"/>
    <w:rsid w:val="007F5F00"/>
    <w:rsid w:val="007F5F35"/>
    <w:rsid w:val="00800C94"/>
    <w:rsid w:val="008012C9"/>
    <w:rsid w:val="008015B1"/>
    <w:rsid w:val="00801FB1"/>
    <w:rsid w:val="00802DC8"/>
    <w:rsid w:val="0080455D"/>
    <w:rsid w:val="008048C6"/>
    <w:rsid w:val="00806B13"/>
    <w:rsid w:val="0081065C"/>
    <w:rsid w:val="008114F0"/>
    <w:rsid w:val="008116DF"/>
    <w:rsid w:val="00811CC6"/>
    <w:rsid w:val="0081290C"/>
    <w:rsid w:val="00812E11"/>
    <w:rsid w:val="00813919"/>
    <w:rsid w:val="00813D15"/>
    <w:rsid w:val="008146EB"/>
    <w:rsid w:val="00815D2F"/>
    <w:rsid w:val="008162D8"/>
    <w:rsid w:val="00816E6F"/>
    <w:rsid w:val="00820735"/>
    <w:rsid w:val="008207CA"/>
    <w:rsid w:val="008217C1"/>
    <w:rsid w:val="00822737"/>
    <w:rsid w:val="008229B3"/>
    <w:rsid w:val="008231E3"/>
    <w:rsid w:val="00823251"/>
    <w:rsid w:val="00824689"/>
    <w:rsid w:val="00825D11"/>
    <w:rsid w:val="00826500"/>
    <w:rsid w:val="00826DA6"/>
    <w:rsid w:val="00826EAC"/>
    <w:rsid w:val="00827B61"/>
    <w:rsid w:val="00830840"/>
    <w:rsid w:val="00830981"/>
    <w:rsid w:val="00830CF6"/>
    <w:rsid w:val="0083226E"/>
    <w:rsid w:val="008334DF"/>
    <w:rsid w:val="0083396B"/>
    <w:rsid w:val="00833AED"/>
    <w:rsid w:val="00834C6D"/>
    <w:rsid w:val="00834FC3"/>
    <w:rsid w:val="008376C5"/>
    <w:rsid w:val="00837F5D"/>
    <w:rsid w:val="0084004C"/>
    <w:rsid w:val="00841161"/>
    <w:rsid w:val="00841293"/>
    <w:rsid w:val="00841A7A"/>
    <w:rsid w:val="00842558"/>
    <w:rsid w:val="00842BD0"/>
    <w:rsid w:val="00842BFB"/>
    <w:rsid w:val="00842DD9"/>
    <w:rsid w:val="008430DD"/>
    <w:rsid w:val="008433FC"/>
    <w:rsid w:val="00844ED9"/>
    <w:rsid w:val="00846616"/>
    <w:rsid w:val="00846676"/>
    <w:rsid w:val="00846F1D"/>
    <w:rsid w:val="00847598"/>
    <w:rsid w:val="0084790F"/>
    <w:rsid w:val="0085023D"/>
    <w:rsid w:val="00850B63"/>
    <w:rsid w:val="00851C1F"/>
    <w:rsid w:val="00854523"/>
    <w:rsid w:val="00854FFD"/>
    <w:rsid w:val="00856FD8"/>
    <w:rsid w:val="00857032"/>
    <w:rsid w:val="00860396"/>
    <w:rsid w:val="0086144A"/>
    <w:rsid w:val="00861773"/>
    <w:rsid w:val="00862253"/>
    <w:rsid w:val="00863DC8"/>
    <w:rsid w:val="008640C3"/>
    <w:rsid w:val="008645F8"/>
    <w:rsid w:val="00864830"/>
    <w:rsid w:val="00865BB9"/>
    <w:rsid w:val="00866EBF"/>
    <w:rsid w:val="008677DF"/>
    <w:rsid w:val="00867876"/>
    <w:rsid w:val="00867AB5"/>
    <w:rsid w:val="00870B30"/>
    <w:rsid w:val="00871E63"/>
    <w:rsid w:val="0087220E"/>
    <w:rsid w:val="00872AB1"/>
    <w:rsid w:val="00873CA5"/>
    <w:rsid w:val="0087449C"/>
    <w:rsid w:val="0087579B"/>
    <w:rsid w:val="008774C8"/>
    <w:rsid w:val="008775DF"/>
    <w:rsid w:val="00877B67"/>
    <w:rsid w:val="008800F7"/>
    <w:rsid w:val="00881B67"/>
    <w:rsid w:val="00881B7B"/>
    <w:rsid w:val="00881C1F"/>
    <w:rsid w:val="00882B17"/>
    <w:rsid w:val="00882FFE"/>
    <w:rsid w:val="00883B6C"/>
    <w:rsid w:val="00884F85"/>
    <w:rsid w:val="00885229"/>
    <w:rsid w:val="00885B8A"/>
    <w:rsid w:val="00885E9F"/>
    <w:rsid w:val="008901AB"/>
    <w:rsid w:val="008901C0"/>
    <w:rsid w:val="008909CE"/>
    <w:rsid w:val="00891150"/>
    <w:rsid w:val="00892781"/>
    <w:rsid w:val="00892C37"/>
    <w:rsid w:val="00892ED8"/>
    <w:rsid w:val="00893010"/>
    <w:rsid w:val="00894CC9"/>
    <w:rsid w:val="00894E85"/>
    <w:rsid w:val="0089543E"/>
    <w:rsid w:val="0089698F"/>
    <w:rsid w:val="00896FFD"/>
    <w:rsid w:val="008A0397"/>
    <w:rsid w:val="008A308F"/>
    <w:rsid w:val="008A3ECC"/>
    <w:rsid w:val="008A3FB8"/>
    <w:rsid w:val="008A4278"/>
    <w:rsid w:val="008A66F9"/>
    <w:rsid w:val="008B05B4"/>
    <w:rsid w:val="008B0F9C"/>
    <w:rsid w:val="008B13BE"/>
    <w:rsid w:val="008B2277"/>
    <w:rsid w:val="008B35DC"/>
    <w:rsid w:val="008B3DF9"/>
    <w:rsid w:val="008B64E2"/>
    <w:rsid w:val="008C0B32"/>
    <w:rsid w:val="008C230C"/>
    <w:rsid w:val="008C3502"/>
    <w:rsid w:val="008C3A04"/>
    <w:rsid w:val="008C4F68"/>
    <w:rsid w:val="008C556C"/>
    <w:rsid w:val="008C618F"/>
    <w:rsid w:val="008C7954"/>
    <w:rsid w:val="008D248A"/>
    <w:rsid w:val="008D2A3B"/>
    <w:rsid w:val="008D43A1"/>
    <w:rsid w:val="008D5111"/>
    <w:rsid w:val="008D5243"/>
    <w:rsid w:val="008D6910"/>
    <w:rsid w:val="008D69EB"/>
    <w:rsid w:val="008D75E0"/>
    <w:rsid w:val="008E1B2E"/>
    <w:rsid w:val="008E4A28"/>
    <w:rsid w:val="008E4E01"/>
    <w:rsid w:val="008E4FD2"/>
    <w:rsid w:val="008E6C3A"/>
    <w:rsid w:val="008E7D54"/>
    <w:rsid w:val="008F0110"/>
    <w:rsid w:val="008F0C15"/>
    <w:rsid w:val="008F0E8E"/>
    <w:rsid w:val="008F1406"/>
    <w:rsid w:val="008F17E4"/>
    <w:rsid w:val="008F34DA"/>
    <w:rsid w:val="008F3D21"/>
    <w:rsid w:val="008F4FE0"/>
    <w:rsid w:val="008F6821"/>
    <w:rsid w:val="008F6988"/>
    <w:rsid w:val="008F7C97"/>
    <w:rsid w:val="008F7E19"/>
    <w:rsid w:val="008F7FDE"/>
    <w:rsid w:val="00900267"/>
    <w:rsid w:val="00900303"/>
    <w:rsid w:val="009017B8"/>
    <w:rsid w:val="00903E62"/>
    <w:rsid w:val="009040AF"/>
    <w:rsid w:val="00904A31"/>
    <w:rsid w:val="00910311"/>
    <w:rsid w:val="00910E0C"/>
    <w:rsid w:val="009112CB"/>
    <w:rsid w:val="009113B0"/>
    <w:rsid w:val="00911846"/>
    <w:rsid w:val="009121F5"/>
    <w:rsid w:val="009132D0"/>
    <w:rsid w:val="00913A34"/>
    <w:rsid w:val="0091433A"/>
    <w:rsid w:val="009150A0"/>
    <w:rsid w:val="00915D82"/>
    <w:rsid w:val="009166B2"/>
    <w:rsid w:val="00916AA6"/>
    <w:rsid w:val="00917601"/>
    <w:rsid w:val="0091783F"/>
    <w:rsid w:val="00917DF5"/>
    <w:rsid w:val="009223E3"/>
    <w:rsid w:val="00922C60"/>
    <w:rsid w:val="009231F8"/>
    <w:rsid w:val="00925164"/>
    <w:rsid w:val="00932147"/>
    <w:rsid w:val="0093242A"/>
    <w:rsid w:val="00932834"/>
    <w:rsid w:val="00934D14"/>
    <w:rsid w:val="00934DDA"/>
    <w:rsid w:val="00937D82"/>
    <w:rsid w:val="00937DF3"/>
    <w:rsid w:val="00941732"/>
    <w:rsid w:val="00942B6A"/>
    <w:rsid w:val="00944FE9"/>
    <w:rsid w:val="009458D4"/>
    <w:rsid w:val="0094670C"/>
    <w:rsid w:val="0094720B"/>
    <w:rsid w:val="00951892"/>
    <w:rsid w:val="00952C9D"/>
    <w:rsid w:val="00954418"/>
    <w:rsid w:val="009551F1"/>
    <w:rsid w:val="009555EF"/>
    <w:rsid w:val="00956397"/>
    <w:rsid w:val="009565FC"/>
    <w:rsid w:val="00960EEB"/>
    <w:rsid w:val="00961324"/>
    <w:rsid w:val="00961F9E"/>
    <w:rsid w:val="00962F46"/>
    <w:rsid w:val="0096343B"/>
    <w:rsid w:val="00963CE4"/>
    <w:rsid w:val="0096629A"/>
    <w:rsid w:val="00966572"/>
    <w:rsid w:val="00966722"/>
    <w:rsid w:val="00966D77"/>
    <w:rsid w:val="00967DA0"/>
    <w:rsid w:val="0097021D"/>
    <w:rsid w:val="009702BC"/>
    <w:rsid w:val="009702DF"/>
    <w:rsid w:val="00970633"/>
    <w:rsid w:val="009707F3"/>
    <w:rsid w:val="00970832"/>
    <w:rsid w:val="0097110C"/>
    <w:rsid w:val="009728C9"/>
    <w:rsid w:val="00973D7D"/>
    <w:rsid w:val="00974365"/>
    <w:rsid w:val="00976458"/>
    <w:rsid w:val="009767EA"/>
    <w:rsid w:val="00977977"/>
    <w:rsid w:val="00980A98"/>
    <w:rsid w:val="00980FC9"/>
    <w:rsid w:val="00981A09"/>
    <w:rsid w:val="009826DE"/>
    <w:rsid w:val="00983272"/>
    <w:rsid w:val="009833E3"/>
    <w:rsid w:val="00983E72"/>
    <w:rsid w:val="009844B3"/>
    <w:rsid w:val="0098451C"/>
    <w:rsid w:val="00985E38"/>
    <w:rsid w:val="009860DC"/>
    <w:rsid w:val="00986185"/>
    <w:rsid w:val="009905B2"/>
    <w:rsid w:val="009907FA"/>
    <w:rsid w:val="00990919"/>
    <w:rsid w:val="0099113D"/>
    <w:rsid w:val="009912E8"/>
    <w:rsid w:val="00991F10"/>
    <w:rsid w:val="00993121"/>
    <w:rsid w:val="009934C3"/>
    <w:rsid w:val="00993EAF"/>
    <w:rsid w:val="00994DEA"/>
    <w:rsid w:val="0099575D"/>
    <w:rsid w:val="009973E7"/>
    <w:rsid w:val="009A0537"/>
    <w:rsid w:val="009A077A"/>
    <w:rsid w:val="009A0F18"/>
    <w:rsid w:val="009A5D6C"/>
    <w:rsid w:val="009A5E3D"/>
    <w:rsid w:val="009A7036"/>
    <w:rsid w:val="009A7928"/>
    <w:rsid w:val="009B03EF"/>
    <w:rsid w:val="009B1AF6"/>
    <w:rsid w:val="009B23A7"/>
    <w:rsid w:val="009B2781"/>
    <w:rsid w:val="009B2AF8"/>
    <w:rsid w:val="009B308B"/>
    <w:rsid w:val="009B3AE4"/>
    <w:rsid w:val="009B3F82"/>
    <w:rsid w:val="009B4E06"/>
    <w:rsid w:val="009B5059"/>
    <w:rsid w:val="009B67C1"/>
    <w:rsid w:val="009B7D10"/>
    <w:rsid w:val="009C0D7E"/>
    <w:rsid w:val="009C1B3C"/>
    <w:rsid w:val="009C1BD7"/>
    <w:rsid w:val="009C3E72"/>
    <w:rsid w:val="009C48B8"/>
    <w:rsid w:val="009C5626"/>
    <w:rsid w:val="009C5D63"/>
    <w:rsid w:val="009C5F84"/>
    <w:rsid w:val="009D101F"/>
    <w:rsid w:val="009D2A78"/>
    <w:rsid w:val="009D2AFA"/>
    <w:rsid w:val="009D3025"/>
    <w:rsid w:val="009D4313"/>
    <w:rsid w:val="009D58CD"/>
    <w:rsid w:val="009D6545"/>
    <w:rsid w:val="009D71D0"/>
    <w:rsid w:val="009D7BD9"/>
    <w:rsid w:val="009E13F5"/>
    <w:rsid w:val="009E14EA"/>
    <w:rsid w:val="009E1FB9"/>
    <w:rsid w:val="009E215B"/>
    <w:rsid w:val="009E6C4B"/>
    <w:rsid w:val="009F17A2"/>
    <w:rsid w:val="009F2D3D"/>
    <w:rsid w:val="009F3B66"/>
    <w:rsid w:val="009F455B"/>
    <w:rsid w:val="009F6AB7"/>
    <w:rsid w:val="009F75FD"/>
    <w:rsid w:val="009F78FD"/>
    <w:rsid w:val="00A00454"/>
    <w:rsid w:val="00A004F8"/>
    <w:rsid w:val="00A010B0"/>
    <w:rsid w:val="00A0157E"/>
    <w:rsid w:val="00A04907"/>
    <w:rsid w:val="00A05774"/>
    <w:rsid w:val="00A05B28"/>
    <w:rsid w:val="00A07956"/>
    <w:rsid w:val="00A07BA3"/>
    <w:rsid w:val="00A111E6"/>
    <w:rsid w:val="00A113FD"/>
    <w:rsid w:val="00A117E2"/>
    <w:rsid w:val="00A12787"/>
    <w:rsid w:val="00A139C8"/>
    <w:rsid w:val="00A146E1"/>
    <w:rsid w:val="00A15275"/>
    <w:rsid w:val="00A158CE"/>
    <w:rsid w:val="00A16474"/>
    <w:rsid w:val="00A166A2"/>
    <w:rsid w:val="00A208CC"/>
    <w:rsid w:val="00A21257"/>
    <w:rsid w:val="00A218DE"/>
    <w:rsid w:val="00A220C1"/>
    <w:rsid w:val="00A22577"/>
    <w:rsid w:val="00A24062"/>
    <w:rsid w:val="00A241C8"/>
    <w:rsid w:val="00A2446A"/>
    <w:rsid w:val="00A268A9"/>
    <w:rsid w:val="00A2704C"/>
    <w:rsid w:val="00A2774E"/>
    <w:rsid w:val="00A30A9F"/>
    <w:rsid w:val="00A310DF"/>
    <w:rsid w:val="00A314E1"/>
    <w:rsid w:val="00A31627"/>
    <w:rsid w:val="00A32D56"/>
    <w:rsid w:val="00A33BD6"/>
    <w:rsid w:val="00A33F9C"/>
    <w:rsid w:val="00A34A16"/>
    <w:rsid w:val="00A3760E"/>
    <w:rsid w:val="00A378CC"/>
    <w:rsid w:val="00A37E3C"/>
    <w:rsid w:val="00A40C0F"/>
    <w:rsid w:val="00A40D92"/>
    <w:rsid w:val="00A4100B"/>
    <w:rsid w:val="00A41535"/>
    <w:rsid w:val="00A4169C"/>
    <w:rsid w:val="00A41C63"/>
    <w:rsid w:val="00A41D24"/>
    <w:rsid w:val="00A41E92"/>
    <w:rsid w:val="00A4216A"/>
    <w:rsid w:val="00A421CD"/>
    <w:rsid w:val="00A42323"/>
    <w:rsid w:val="00A42FEC"/>
    <w:rsid w:val="00A430B4"/>
    <w:rsid w:val="00A4365A"/>
    <w:rsid w:val="00A43FD0"/>
    <w:rsid w:val="00A45502"/>
    <w:rsid w:val="00A46B6B"/>
    <w:rsid w:val="00A507E5"/>
    <w:rsid w:val="00A54A66"/>
    <w:rsid w:val="00A56148"/>
    <w:rsid w:val="00A5623E"/>
    <w:rsid w:val="00A563C2"/>
    <w:rsid w:val="00A61300"/>
    <w:rsid w:val="00A625C7"/>
    <w:rsid w:val="00A62800"/>
    <w:rsid w:val="00A65A3B"/>
    <w:rsid w:val="00A66AEB"/>
    <w:rsid w:val="00A66CD5"/>
    <w:rsid w:val="00A70956"/>
    <w:rsid w:val="00A713B4"/>
    <w:rsid w:val="00A71DF5"/>
    <w:rsid w:val="00A72D0C"/>
    <w:rsid w:val="00A72E11"/>
    <w:rsid w:val="00A734CB"/>
    <w:rsid w:val="00A7405C"/>
    <w:rsid w:val="00A756DC"/>
    <w:rsid w:val="00A768B0"/>
    <w:rsid w:val="00A77495"/>
    <w:rsid w:val="00A82916"/>
    <w:rsid w:val="00A82CBC"/>
    <w:rsid w:val="00A82D51"/>
    <w:rsid w:val="00A84B50"/>
    <w:rsid w:val="00A8645A"/>
    <w:rsid w:val="00A87264"/>
    <w:rsid w:val="00A91797"/>
    <w:rsid w:val="00A919AD"/>
    <w:rsid w:val="00A919CA"/>
    <w:rsid w:val="00A94E03"/>
    <w:rsid w:val="00A94F5F"/>
    <w:rsid w:val="00A96EBA"/>
    <w:rsid w:val="00A9749E"/>
    <w:rsid w:val="00A977D0"/>
    <w:rsid w:val="00A97B22"/>
    <w:rsid w:val="00AA0CA8"/>
    <w:rsid w:val="00AA1D28"/>
    <w:rsid w:val="00AA20C5"/>
    <w:rsid w:val="00AA23AE"/>
    <w:rsid w:val="00AA23FE"/>
    <w:rsid w:val="00AA2C94"/>
    <w:rsid w:val="00AA51FE"/>
    <w:rsid w:val="00AA6609"/>
    <w:rsid w:val="00AB066F"/>
    <w:rsid w:val="00AB06C8"/>
    <w:rsid w:val="00AB07CA"/>
    <w:rsid w:val="00AB205D"/>
    <w:rsid w:val="00AB27E4"/>
    <w:rsid w:val="00AB4387"/>
    <w:rsid w:val="00AB6757"/>
    <w:rsid w:val="00AC0416"/>
    <w:rsid w:val="00AC1C44"/>
    <w:rsid w:val="00AC21AD"/>
    <w:rsid w:val="00AC2A01"/>
    <w:rsid w:val="00AC3F51"/>
    <w:rsid w:val="00AC42C2"/>
    <w:rsid w:val="00AC4871"/>
    <w:rsid w:val="00AC608F"/>
    <w:rsid w:val="00AC6BA6"/>
    <w:rsid w:val="00AC7AAC"/>
    <w:rsid w:val="00AC7C09"/>
    <w:rsid w:val="00AC7E06"/>
    <w:rsid w:val="00AD0461"/>
    <w:rsid w:val="00AD07E8"/>
    <w:rsid w:val="00AD0F93"/>
    <w:rsid w:val="00AD0FCF"/>
    <w:rsid w:val="00AD1C80"/>
    <w:rsid w:val="00AD32EC"/>
    <w:rsid w:val="00AD348D"/>
    <w:rsid w:val="00AD3BF5"/>
    <w:rsid w:val="00AD5748"/>
    <w:rsid w:val="00AD65EA"/>
    <w:rsid w:val="00AD7889"/>
    <w:rsid w:val="00AE0577"/>
    <w:rsid w:val="00AE0A38"/>
    <w:rsid w:val="00AE1F70"/>
    <w:rsid w:val="00AE21D7"/>
    <w:rsid w:val="00AE2845"/>
    <w:rsid w:val="00AE4716"/>
    <w:rsid w:val="00AE4A90"/>
    <w:rsid w:val="00AE5F1A"/>
    <w:rsid w:val="00AE66AF"/>
    <w:rsid w:val="00AE7E0E"/>
    <w:rsid w:val="00AF05E5"/>
    <w:rsid w:val="00AF356C"/>
    <w:rsid w:val="00AF39E9"/>
    <w:rsid w:val="00AF3BF3"/>
    <w:rsid w:val="00AF3DAB"/>
    <w:rsid w:val="00AF40B6"/>
    <w:rsid w:val="00AF4CB7"/>
    <w:rsid w:val="00AF5940"/>
    <w:rsid w:val="00AF73EA"/>
    <w:rsid w:val="00AF7F30"/>
    <w:rsid w:val="00B007EB"/>
    <w:rsid w:val="00B0104C"/>
    <w:rsid w:val="00B0227C"/>
    <w:rsid w:val="00B02AF3"/>
    <w:rsid w:val="00B053E0"/>
    <w:rsid w:val="00B06788"/>
    <w:rsid w:val="00B10A92"/>
    <w:rsid w:val="00B11B6D"/>
    <w:rsid w:val="00B11D11"/>
    <w:rsid w:val="00B11D61"/>
    <w:rsid w:val="00B129F5"/>
    <w:rsid w:val="00B12A4D"/>
    <w:rsid w:val="00B14AE7"/>
    <w:rsid w:val="00B1518B"/>
    <w:rsid w:val="00B176AC"/>
    <w:rsid w:val="00B17912"/>
    <w:rsid w:val="00B17AF9"/>
    <w:rsid w:val="00B2341E"/>
    <w:rsid w:val="00B23E6F"/>
    <w:rsid w:val="00B25045"/>
    <w:rsid w:val="00B265E3"/>
    <w:rsid w:val="00B301C4"/>
    <w:rsid w:val="00B32CC4"/>
    <w:rsid w:val="00B3312F"/>
    <w:rsid w:val="00B339F1"/>
    <w:rsid w:val="00B36E78"/>
    <w:rsid w:val="00B37AB5"/>
    <w:rsid w:val="00B37BE7"/>
    <w:rsid w:val="00B417B1"/>
    <w:rsid w:val="00B4200B"/>
    <w:rsid w:val="00B4297E"/>
    <w:rsid w:val="00B42998"/>
    <w:rsid w:val="00B42D8A"/>
    <w:rsid w:val="00B42F8C"/>
    <w:rsid w:val="00B432C0"/>
    <w:rsid w:val="00B4357F"/>
    <w:rsid w:val="00B43EEB"/>
    <w:rsid w:val="00B45655"/>
    <w:rsid w:val="00B47066"/>
    <w:rsid w:val="00B47240"/>
    <w:rsid w:val="00B51477"/>
    <w:rsid w:val="00B517F7"/>
    <w:rsid w:val="00B564C8"/>
    <w:rsid w:val="00B56F74"/>
    <w:rsid w:val="00B578FF"/>
    <w:rsid w:val="00B60731"/>
    <w:rsid w:val="00B60DCC"/>
    <w:rsid w:val="00B611A3"/>
    <w:rsid w:val="00B64CFE"/>
    <w:rsid w:val="00B660CB"/>
    <w:rsid w:val="00B66182"/>
    <w:rsid w:val="00B66B50"/>
    <w:rsid w:val="00B71831"/>
    <w:rsid w:val="00B71F26"/>
    <w:rsid w:val="00B724EA"/>
    <w:rsid w:val="00B72C1D"/>
    <w:rsid w:val="00B73250"/>
    <w:rsid w:val="00B74D58"/>
    <w:rsid w:val="00B757B2"/>
    <w:rsid w:val="00B76A0D"/>
    <w:rsid w:val="00B81564"/>
    <w:rsid w:val="00B81CF0"/>
    <w:rsid w:val="00B833F2"/>
    <w:rsid w:val="00B83717"/>
    <w:rsid w:val="00B83F61"/>
    <w:rsid w:val="00B84BB9"/>
    <w:rsid w:val="00B85899"/>
    <w:rsid w:val="00B85C90"/>
    <w:rsid w:val="00B85FF8"/>
    <w:rsid w:val="00B86169"/>
    <w:rsid w:val="00B86D88"/>
    <w:rsid w:val="00B87A04"/>
    <w:rsid w:val="00B90D7F"/>
    <w:rsid w:val="00B91CCB"/>
    <w:rsid w:val="00B91DD6"/>
    <w:rsid w:val="00B923B3"/>
    <w:rsid w:val="00B92E0D"/>
    <w:rsid w:val="00B9397D"/>
    <w:rsid w:val="00B95FFD"/>
    <w:rsid w:val="00B97865"/>
    <w:rsid w:val="00BA1E48"/>
    <w:rsid w:val="00BA46FE"/>
    <w:rsid w:val="00BA47C8"/>
    <w:rsid w:val="00BA50AB"/>
    <w:rsid w:val="00BA70E9"/>
    <w:rsid w:val="00BA7AC1"/>
    <w:rsid w:val="00BB07D9"/>
    <w:rsid w:val="00BB28C5"/>
    <w:rsid w:val="00BB2E5D"/>
    <w:rsid w:val="00BB3722"/>
    <w:rsid w:val="00BB3F4A"/>
    <w:rsid w:val="00BB6CBF"/>
    <w:rsid w:val="00BB7249"/>
    <w:rsid w:val="00BB7817"/>
    <w:rsid w:val="00BB7E41"/>
    <w:rsid w:val="00BC0B52"/>
    <w:rsid w:val="00BC25EC"/>
    <w:rsid w:val="00BC25ED"/>
    <w:rsid w:val="00BC2F1B"/>
    <w:rsid w:val="00BC3E43"/>
    <w:rsid w:val="00BC3F7D"/>
    <w:rsid w:val="00BC479B"/>
    <w:rsid w:val="00BC48D6"/>
    <w:rsid w:val="00BC52BB"/>
    <w:rsid w:val="00BC7C74"/>
    <w:rsid w:val="00BD105B"/>
    <w:rsid w:val="00BD29AD"/>
    <w:rsid w:val="00BD41E4"/>
    <w:rsid w:val="00BD4F61"/>
    <w:rsid w:val="00BD51F6"/>
    <w:rsid w:val="00BD5E8E"/>
    <w:rsid w:val="00BD6FE1"/>
    <w:rsid w:val="00BD7501"/>
    <w:rsid w:val="00BE364F"/>
    <w:rsid w:val="00BE382E"/>
    <w:rsid w:val="00BE4CB4"/>
    <w:rsid w:val="00BE585A"/>
    <w:rsid w:val="00BE5973"/>
    <w:rsid w:val="00BE5CE3"/>
    <w:rsid w:val="00BE602F"/>
    <w:rsid w:val="00BE63B3"/>
    <w:rsid w:val="00BE74F8"/>
    <w:rsid w:val="00BE773F"/>
    <w:rsid w:val="00BF20C7"/>
    <w:rsid w:val="00BF24F5"/>
    <w:rsid w:val="00BF2904"/>
    <w:rsid w:val="00BF3570"/>
    <w:rsid w:val="00BF3EED"/>
    <w:rsid w:val="00BF4003"/>
    <w:rsid w:val="00BF41E9"/>
    <w:rsid w:val="00BF5150"/>
    <w:rsid w:val="00BF5B86"/>
    <w:rsid w:val="00C00179"/>
    <w:rsid w:val="00C00295"/>
    <w:rsid w:val="00C00FA0"/>
    <w:rsid w:val="00C0175D"/>
    <w:rsid w:val="00C02006"/>
    <w:rsid w:val="00C020CA"/>
    <w:rsid w:val="00C028C2"/>
    <w:rsid w:val="00C0347F"/>
    <w:rsid w:val="00C04495"/>
    <w:rsid w:val="00C04CA0"/>
    <w:rsid w:val="00C05403"/>
    <w:rsid w:val="00C05BC4"/>
    <w:rsid w:val="00C06D78"/>
    <w:rsid w:val="00C07B22"/>
    <w:rsid w:val="00C07F58"/>
    <w:rsid w:val="00C11BA0"/>
    <w:rsid w:val="00C13C5B"/>
    <w:rsid w:val="00C14E09"/>
    <w:rsid w:val="00C16831"/>
    <w:rsid w:val="00C17119"/>
    <w:rsid w:val="00C175BC"/>
    <w:rsid w:val="00C17F24"/>
    <w:rsid w:val="00C205FE"/>
    <w:rsid w:val="00C20BAE"/>
    <w:rsid w:val="00C2105C"/>
    <w:rsid w:val="00C21681"/>
    <w:rsid w:val="00C2365B"/>
    <w:rsid w:val="00C241C2"/>
    <w:rsid w:val="00C243D2"/>
    <w:rsid w:val="00C24688"/>
    <w:rsid w:val="00C25956"/>
    <w:rsid w:val="00C25FAC"/>
    <w:rsid w:val="00C272C7"/>
    <w:rsid w:val="00C274EE"/>
    <w:rsid w:val="00C27814"/>
    <w:rsid w:val="00C32E46"/>
    <w:rsid w:val="00C3361C"/>
    <w:rsid w:val="00C35A6A"/>
    <w:rsid w:val="00C35CED"/>
    <w:rsid w:val="00C41E25"/>
    <w:rsid w:val="00C42340"/>
    <w:rsid w:val="00C42A13"/>
    <w:rsid w:val="00C436C0"/>
    <w:rsid w:val="00C44471"/>
    <w:rsid w:val="00C44F9F"/>
    <w:rsid w:val="00C45698"/>
    <w:rsid w:val="00C4594B"/>
    <w:rsid w:val="00C46AAF"/>
    <w:rsid w:val="00C478DC"/>
    <w:rsid w:val="00C47F33"/>
    <w:rsid w:val="00C50832"/>
    <w:rsid w:val="00C52816"/>
    <w:rsid w:val="00C5333F"/>
    <w:rsid w:val="00C54239"/>
    <w:rsid w:val="00C55064"/>
    <w:rsid w:val="00C60A9D"/>
    <w:rsid w:val="00C612B3"/>
    <w:rsid w:val="00C62762"/>
    <w:rsid w:val="00C634FF"/>
    <w:rsid w:val="00C6371A"/>
    <w:rsid w:val="00C67AE8"/>
    <w:rsid w:val="00C67BFD"/>
    <w:rsid w:val="00C70DD3"/>
    <w:rsid w:val="00C71482"/>
    <w:rsid w:val="00C723B0"/>
    <w:rsid w:val="00C73112"/>
    <w:rsid w:val="00C73EED"/>
    <w:rsid w:val="00C74809"/>
    <w:rsid w:val="00C74A8B"/>
    <w:rsid w:val="00C767DF"/>
    <w:rsid w:val="00C77678"/>
    <w:rsid w:val="00C80FB9"/>
    <w:rsid w:val="00C818D2"/>
    <w:rsid w:val="00C82151"/>
    <w:rsid w:val="00C82B0F"/>
    <w:rsid w:val="00C82E61"/>
    <w:rsid w:val="00C8315C"/>
    <w:rsid w:val="00C834C7"/>
    <w:rsid w:val="00C836D5"/>
    <w:rsid w:val="00C83A34"/>
    <w:rsid w:val="00C83F86"/>
    <w:rsid w:val="00C844EE"/>
    <w:rsid w:val="00C846A6"/>
    <w:rsid w:val="00C84A88"/>
    <w:rsid w:val="00C854CE"/>
    <w:rsid w:val="00C87E1F"/>
    <w:rsid w:val="00C909A0"/>
    <w:rsid w:val="00C91809"/>
    <w:rsid w:val="00C91BFC"/>
    <w:rsid w:val="00C928F1"/>
    <w:rsid w:val="00C9397F"/>
    <w:rsid w:val="00C96800"/>
    <w:rsid w:val="00CA023E"/>
    <w:rsid w:val="00CA0A43"/>
    <w:rsid w:val="00CA2676"/>
    <w:rsid w:val="00CA27E2"/>
    <w:rsid w:val="00CA54C2"/>
    <w:rsid w:val="00CA5912"/>
    <w:rsid w:val="00CA7762"/>
    <w:rsid w:val="00CA77B4"/>
    <w:rsid w:val="00CB0AC5"/>
    <w:rsid w:val="00CB1AF4"/>
    <w:rsid w:val="00CB1EE6"/>
    <w:rsid w:val="00CB2851"/>
    <w:rsid w:val="00CB29A2"/>
    <w:rsid w:val="00CB4492"/>
    <w:rsid w:val="00CB47F1"/>
    <w:rsid w:val="00CB5386"/>
    <w:rsid w:val="00CB55B0"/>
    <w:rsid w:val="00CB595B"/>
    <w:rsid w:val="00CB5A36"/>
    <w:rsid w:val="00CB5D12"/>
    <w:rsid w:val="00CB6532"/>
    <w:rsid w:val="00CB6904"/>
    <w:rsid w:val="00CB7BC7"/>
    <w:rsid w:val="00CC24F8"/>
    <w:rsid w:val="00CC2770"/>
    <w:rsid w:val="00CC347B"/>
    <w:rsid w:val="00CC375B"/>
    <w:rsid w:val="00CC37AB"/>
    <w:rsid w:val="00CC4234"/>
    <w:rsid w:val="00CC520B"/>
    <w:rsid w:val="00CC68C9"/>
    <w:rsid w:val="00CC6D9E"/>
    <w:rsid w:val="00CD2844"/>
    <w:rsid w:val="00CD4642"/>
    <w:rsid w:val="00CD5D8F"/>
    <w:rsid w:val="00CD7196"/>
    <w:rsid w:val="00CD7CD8"/>
    <w:rsid w:val="00CE0A18"/>
    <w:rsid w:val="00CE1C99"/>
    <w:rsid w:val="00CE1F26"/>
    <w:rsid w:val="00CE2D4B"/>
    <w:rsid w:val="00CE4C37"/>
    <w:rsid w:val="00CE54B6"/>
    <w:rsid w:val="00CE5855"/>
    <w:rsid w:val="00CE76DB"/>
    <w:rsid w:val="00CE7EB1"/>
    <w:rsid w:val="00CF0957"/>
    <w:rsid w:val="00CF327C"/>
    <w:rsid w:val="00D00E9D"/>
    <w:rsid w:val="00D00FF0"/>
    <w:rsid w:val="00D02E61"/>
    <w:rsid w:val="00D046E4"/>
    <w:rsid w:val="00D058C3"/>
    <w:rsid w:val="00D07874"/>
    <w:rsid w:val="00D078CE"/>
    <w:rsid w:val="00D07B68"/>
    <w:rsid w:val="00D07FAD"/>
    <w:rsid w:val="00D10A7B"/>
    <w:rsid w:val="00D120E7"/>
    <w:rsid w:val="00D12FD0"/>
    <w:rsid w:val="00D13FA6"/>
    <w:rsid w:val="00D141DC"/>
    <w:rsid w:val="00D153D4"/>
    <w:rsid w:val="00D154A9"/>
    <w:rsid w:val="00D16604"/>
    <w:rsid w:val="00D1729C"/>
    <w:rsid w:val="00D20514"/>
    <w:rsid w:val="00D209E5"/>
    <w:rsid w:val="00D2118C"/>
    <w:rsid w:val="00D21495"/>
    <w:rsid w:val="00D22500"/>
    <w:rsid w:val="00D23367"/>
    <w:rsid w:val="00D30C32"/>
    <w:rsid w:val="00D31A6A"/>
    <w:rsid w:val="00D32D9A"/>
    <w:rsid w:val="00D32F98"/>
    <w:rsid w:val="00D34C31"/>
    <w:rsid w:val="00D3664E"/>
    <w:rsid w:val="00D372DB"/>
    <w:rsid w:val="00D37522"/>
    <w:rsid w:val="00D40A84"/>
    <w:rsid w:val="00D40B63"/>
    <w:rsid w:val="00D43574"/>
    <w:rsid w:val="00D436A1"/>
    <w:rsid w:val="00D438DB"/>
    <w:rsid w:val="00D43B4C"/>
    <w:rsid w:val="00D4417B"/>
    <w:rsid w:val="00D4422D"/>
    <w:rsid w:val="00D44635"/>
    <w:rsid w:val="00D44911"/>
    <w:rsid w:val="00D44AFB"/>
    <w:rsid w:val="00D4508A"/>
    <w:rsid w:val="00D46EDE"/>
    <w:rsid w:val="00D51641"/>
    <w:rsid w:val="00D520B6"/>
    <w:rsid w:val="00D54CC2"/>
    <w:rsid w:val="00D5533B"/>
    <w:rsid w:val="00D55490"/>
    <w:rsid w:val="00D55E40"/>
    <w:rsid w:val="00D577FA"/>
    <w:rsid w:val="00D610DA"/>
    <w:rsid w:val="00D61A77"/>
    <w:rsid w:val="00D66109"/>
    <w:rsid w:val="00D66F8B"/>
    <w:rsid w:val="00D67857"/>
    <w:rsid w:val="00D70157"/>
    <w:rsid w:val="00D70B0D"/>
    <w:rsid w:val="00D71150"/>
    <w:rsid w:val="00D71A64"/>
    <w:rsid w:val="00D71CD5"/>
    <w:rsid w:val="00D72767"/>
    <w:rsid w:val="00D7333D"/>
    <w:rsid w:val="00D74A3B"/>
    <w:rsid w:val="00D75615"/>
    <w:rsid w:val="00D775BE"/>
    <w:rsid w:val="00D802FE"/>
    <w:rsid w:val="00D818EC"/>
    <w:rsid w:val="00D81E91"/>
    <w:rsid w:val="00D81F2F"/>
    <w:rsid w:val="00D83450"/>
    <w:rsid w:val="00D84A6A"/>
    <w:rsid w:val="00D84CBD"/>
    <w:rsid w:val="00D853F3"/>
    <w:rsid w:val="00D866CB"/>
    <w:rsid w:val="00D87515"/>
    <w:rsid w:val="00D91754"/>
    <w:rsid w:val="00D92BF9"/>
    <w:rsid w:val="00D9319A"/>
    <w:rsid w:val="00D94692"/>
    <w:rsid w:val="00D94870"/>
    <w:rsid w:val="00D94C9D"/>
    <w:rsid w:val="00D9554E"/>
    <w:rsid w:val="00D96516"/>
    <w:rsid w:val="00D96C34"/>
    <w:rsid w:val="00D97317"/>
    <w:rsid w:val="00D97EB5"/>
    <w:rsid w:val="00DA2A78"/>
    <w:rsid w:val="00DA2B3B"/>
    <w:rsid w:val="00DA3116"/>
    <w:rsid w:val="00DA3C97"/>
    <w:rsid w:val="00DA3F3B"/>
    <w:rsid w:val="00DA4894"/>
    <w:rsid w:val="00DA5FEE"/>
    <w:rsid w:val="00DA67C3"/>
    <w:rsid w:val="00DA7196"/>
    <w:rsid w:val="00DB0698"/>
    <w:rsid w:val="00DB180E"/>
    <w:rsid w:val="00DB1C8A"/>
    <w:rsid w:val="00DB24FD"/>
    <w:rsid w:val="00DB2BFA"/>
    <w:rsid w:val="00DB357E"/>
    <w:rsid w:val="00DB360F"/>
    <w:rsid w:val="00DB4740"/>
    <w:rsid w:val="00DB47DE"/>
    <w:rsid w:val="00DB60EF"/>
    <w:rsid w:val="00DB6B4E"/>
    <w:rsid w:val="00DC2EF2"/>
    <w:rsid w:val="00DC39A1"/>
    <w:rsid w:val="00DC4029"/>
    <w:rsid w:val="00DC40C1"/>
    <w:rsid w:val="00DC478A"/>
    <w:rsid w:val="00DC5222"/>
    <w:rsid w:val="00DC5D4E"/>
    <w:rsid w:val="00DC6675"/>
    <w:rsid w:val="00DC72AA"/>
    <w:rsid w:val="00DD2E4C"/>
    <w:rsid w:val="00DD53A1"/>
    <w:rsid w:val="00DD5AEB"/>
    <w:rsid w:val="00DD6288"/>
    <w:rsid w:val="00DE0A5B"/>
    <w:rsid w:val="00DE0E2A"/>
    <w:rsid w:val="00DE288E"/>
    <w:rsid w:val="00DE324B"/>
    <w:rsid w:val="00DE3BE2"/>
    <w:rsid w:val="00DE41D2"/>
    <w:rsid w:val="00DE6395"/>
    <w:rsid w:val="00DE699B"/>
    <w:rsid w:val="00DE6E56"/>
    <w:rsid w:val="00DF08C4"/>
    <w:rsid w:val="00DF2F24"/>
    <w:rsid w:val="00DF6A6A"/>
    <w:rsid w:val="00DF7F3C"/>
    <w:rsid w:val="00E0126E"/>
    <w:rsid w:val="00E01533"/>
    <w:rsid w:val="00E02E95"/>
    <w:rsid w:val="00E03237"/>
    <w:rsid w:val="00E03AA6"/>
    <w:rsid w:val="00E065A4"/>
    <w:rsid w:val="00E07926"/>
    <w:rsid w:val="00E123F4"/>
    <w:rsid w:val="00E1246C"/>
    <w:rsid w:val="00E12A42"/>
    <w:rsid w:val="00E12D87"/>
    <w:rsid w:val="00E135EF"/>
    <w:rsid w:val="00E14638"/>
    <w:rsid w:val="00E16A48"/>
    <w:rsid w:val="00E20CD8"/>
    <w:rsid w:val="00E21529"/>
    <w:rsid w:val="00E21B99"/>
    <w:rsid w:val="00E221B7"/>
    <w:rsid w:val="00E2323C"/>
    <w:rsid w:val="00E23A19"/>
    <w:rsid w:val="00E242CC"/>
    <w:rsid w:val="00E26207"/>
    <w:rsid w:val="00E30B3F"/>
    <w:rsid w:val="00E316EE"/>
    <w:rsid w:val="00E33003"/>
    <w:rsid w:val="00E331C6"/>
    <w:rsid w:val="00E33C7D"/>
    <w:rsid w:val="00E340FD"/>
    <w:rsid w:val="00E344F6"/>
    <w:rsid w:val="00E35CC5"/>
    <w:rsid w:val="00E3768D"/>
    <w:rsid w:val="00E40288"/>
    <w:rsid w:val="00E42687"/>
    <w:rsid w:val="00E42911"/>
    <w:rsid w:val="00E42C10"/>
    <w:rsid w:val="00E4347D"/>
    <w:rsid w:val="00E43E5E"/>
    <w:rsid w:val="00E4549D"/>
    <w:rsid w:val="00E45606"/>
    <w:rsid w:val="00E4590C"/>
    <w:rsid w:val="00E45A76"/>
    <w:rsid w:val="00E460AC"/>
    <w:rsid w:val="00E46CF2"/>
    <w:rsid w:val="00E475F5"/>
    <w:rsid w:val="00E50792"/>
    <w:rsid w:val="00E50B2C"/>
    <w:rsid w:val="00E50F55"/>
    <w:rsid w:val="00E51A02"/>
    <w:rsid w:val="00E5344D"/>
    <w:rsid w:val="00E543AB"/>
    <w:rsid w:val="00E5589E"/>
    <w:rsid w:val="00E55A15"/>
    <w:rsid w:val="00E55C91"/>
    <w:rsid w:val="00E55F6D"/>
    <w:rsid w:val="00E6087A"/>
    <w:rsid w:val="00E63D78"/>
    <w:rsid w:val="00E645AF"/>
    <w:rsid w:val="00E6591F"/>
    <w:rsid w:val="00E659BE"/>
    <w:rsid w:val="00E65A0C"/>
    <w:rsid w:val="00E66581"/>
    <w:rsid w:val="00E66E08"/>
    <w:rsid w:val="00E67F8D"/>
    <w:rsid w:val="00E70873"/>
    <w:rsid w:val="00E718DE"/>
    <w:rsid w:val="00E7250D"/>
    <w:rsid w:val="00E74C66"/>
    <w:rsid w:val="00E75D97"/>
    <w:rsid w:val="00E76B2C"/>
    <w:rsid w:val="00E80CFE"/>
    <w:rsid w:val="00E8102F"/>
    <w:rsid w:val="00E827B9"/>
    <w:rsid w:val="00E83224"/>
    <w:rsid w:val="00E83DC2"/>
    <w:rsid w:val="00E83FD5"/>
    <w:rsid w:val="00E856B4"/>
    <w:rsid w:val="00E86DD4"/>
    <w:rsid w:val="00E87F58"/>
    <w:rsid w:val="00E9061C"/>
    <w:rsid w:val="00E93844"/>
    <w:rsid w:val="00E93A3A"/>
    <w:rsid w:val="00EA0A48"/>
    <w:rsid w:val="00EA119C"/>
    <w:rsid w:val="00EA2BBC"/>
    <w:rsid w:val="00EA3DF1"/>
    <w:rsid w:val="00EA4087"/>
    <w:rsid w:val="00EA41D6"/>
    <w:rsid w:val="00EA4D13"/>
    <w:rsid w:val="00EA4D75"/>
    <w:rsid w:val="00EA4DF1"/>
    <w:rsid w:val="00EA5266"/>
    <w:rsid w:val="00EA7E56"/>
    <w:rsid w:val="00EB16FD"/>
    <w:rsid w:val="00EB1781"/>
    <w:rsid w:val="00EB189A"/>
    <w:rsid w:val="00EB41E9"/>
    <w:rsid w:val="00EB4467"/>
    <w:rsid w:val="00EB4764"/>
    <w:rsid w:val="00EB47B0"/>
    <w:rsid w:val="00EB4C06"/>
    <w:rsid w:val="00EB58CD"/>
    <w:rsid w:val="00EB5DA9"/>
    <w:rsid w:val="00EB6351"/>
    <w:rsid w:val="00EB6508"/>
    <w:rsid w:val="00EB6638"/>
    <w:rsid w:val="00EC0008"/>
    <w:rsid w:val="00EC0C32"/>
    <w:rsid w:val="00EC103D"/>
    <w:rsid w:val="00EC1F65"/>
    <w:rsid w:val="00EC212A"/>
    <w:rsid w:val="00EC24F9"/>
    <w:rsid w:val="00EC2818"/>
    <w:rsid w:val="00EC2956"/>
    <w:rsid w:val="00EC4B57"/>
    <w:rsid w:val="00EC5781"/>
    <w:rsid w:val="00EC608D"/>
    <w:rsid w:val="00EC657F"/>
    <w:rsid w:val="00EC6921"/>
    <w:rsid w:val="00EC6C01"/>
    <w:rsid w:val="00EC6F00"/>
    <w:rsid w:val="00EC70AF"/>
    <w:rsid w:val="00ED1E12"/>
    <w:rsid w:val="00ED3A9E"/>
    <w:rsid w:val="00ED3BF2"/>
    <w:rsid w:val="00ED447A"/>
    <w:rsid w:val="00ED5258"/>
    <w:rsid w:val="00ED5B20"/>
    <w:rsid w:val="00ED6950"/>
    <w:rsid w:val="00EE039B"/>
    <w:rsid w:val="00EE0675"/>
    <w:rsid w:val="00EE097C"/>
    <w:rsid w:val="00EE34B2"/>
    <w:rsid w:val="00EE4631"/>
    <w:rsid w:val="00EE4B6A"/>
    <w:rsid w:val="00EE57B4"/>
    <w:rsid w:val="00EF0DCC"/>
    <w:rsid w:val="00EF1A61"/>
    <w:rsid w:val="00EF22FD"/>
    <w:rsid w:val="00EF2F15"/>
    <w:rsid w:val="00F03CDC"/>
    <w:rsid w:val="00F04E6C"/>
    <w:rsid w:val="00F06878"/>
    <w:rsid w:val="00F0702F"/>
    <w:rsid w:val="00F0703F"/>
    <w:rsid w:val="00F0709C"/>
    <w:rsid w:val="00F07250"/>
    <w:rsid w:val="00F13F55"/>
    <w:rsid w:val="00F140ED"/>
    <w:rsid w:val="00F1519F"/>
    <w:rsid w:val="00F169E9"/>
    <w:rsid w:val="00F17304"/>
    <w:rsid w:val="00F2091B"/>
    <w:rsid w:val="00F20CE9"/>
    <w:rsid w:val="00F215B7"/>
    <w:rsid w:val="00F22012"/>
    <w:rsid w:val="00F232B7"/>
    <w:rsid w:val="00F24A82"/>
    <w:rsid w:val="00F2557E"/>
    <w:rsid w:val="00F2636A"/>
    <w:rsid w:val="00F26FD4"/>
    <w:rsid w:val="00F34838"/>
    <w:rsid w:val="00F34849"/>
    <w:rsid w:val="00F34954"/>
    <w:rsid w:val="00F34AB1"/>
    <w:rsid w:val="00F3510D"/>
    <w:rsid w:val="00F37351"/>
    <w:rsid w:val="00F37CE6"/>
    <w:rsid w:val="00F41468"/>
    <w:rsid w:val="00F421AB"/>
    <w:rsid w:val="00F427DB"/>
    <w:rsid w:val="00F44900"/>
    <w:rsid w:val="00F45F61"/>
    <w:rsid w:val="00F47E86"/>
    <w:rsid w:val="00F52332"/>
    <w:rsid w:val="00F534A0"/>
    <w:rsid w:val="00F53984"/>
    <w:rsid w:val="00F55FE0"/>
    <w:rsid w:val="00F5636A"/>
    <w:rsid w:val="00F6203C"/>
    <w:rsid w:val="00F623EC"/>
    <w:rsid w:val="00F648E7"/>
    <w:rsid w:val="00F65FCB"/>
    <w:rsid w:val="00F6682C"/>
    <w:rsid w:val="00F6684E"/>
    <w:rsid w:val="00F67272"/>
    <w:rsid w:val="00F70F47"/>
    <w:rsid w:val="00F717B4"/>
    <w:rsid w:val="00F71F21"/>
    <w:rsid w:val="00F72D4B"/>
    <w:rsid w:val="00F741E0"/>
    <w:rsid w:val="00F7456D"/>
    <w:rsid w:val="00F75F9E"/>
    <w:rsid w:val="00F76888"/>
    <w:rsid w:val="00F770D6"/>
    <w:rsid w:val="00F7741E"/>
    <w:rsid w:val="00F7796C"/>
    <w:rsid w:val="00F77F29"/>
    <w:rsid w:val="00F804EC"/>
    <w:rsid w:val="00F80B7F"/>
    <w:rsid w:val="00F80ED1"/>
    <w:rsid w:val="00F847F4"/>
    <w:rsid w:val="00F85048"/>
    <w:rsid w:val="00F851CB"/>
    <w:rsid w:val="00F8598B"/>
    <w:rsid w:val="00F863E4"/>
    <w:rsid w:val="00F864E8"/>
    <w:rsid w:val="00F8691B"/>
    <w:rsid w:val="00F86A8D"/>
    <w:rsid w:val="00F90FEA"/>
    <w:rsid w:val="00F916FD"/>
    <w:rsid w:val="00F91B2E"/>
    <w:rsid w:val="00F92235"/>
    <w:rsid w:val="00F93978"/>
    <w:rsid w:val="00F939A5"/>
    <w:rsid w:val="00F93BBF"/>
    <w:rsid w:val="00F940C4"/>
    <w:rsid w:val="00F94438"/>
    <w:rsid w:val="00F94514"/>
    <w:rsid w:val="00F9551C"/>
    <w:rsid w:val="00F95572"/>
    <w:rsid w:val="00F95CA0"/>
    <w:rsid w:val="00F95DE0"/>
    <w:rsid w:val="00F9606F"/>
    <w:rsid w:val="00F969E8"/>
    <w:rsid w:val="00FA0190"/>
    <w:rsid w:val="00FA0436"/>
    <w:rsid w:val="00FA0F3F"/>
    <w:rsid w:val="00FA1969"/>
    <w:rsid w:val="00FA3090"/>
    <w:rsid w:val="00FA3744"/>
    <w:rsid w:val="00FA5F97"/>
    <w:rsid w:val="00FA6076"/>
    <w:rsid w:val="00FA722F"/>
    <w:rsid w:val="00FB03FC"/>
    <w:rsid w:val="00FB0E09"/>
    <w:rsid w:val="00FB45AD"/>
    <w:rsid w:val="00FB52B2"/>
    <w:rsid w:val="00FB6143"/>
    <w:rsid w:val="00FC15E9"/>
    <w:rsid w:val="00FC1D27"/>
    <w:rsid w:val="00FC1FAE"/>
    <w:rsid w:val="00FC2E02"/>
    <w:rsid w:val="00FC3787"/>
    <w:rsid w:val="00FC3ED1"/>
    <w:rsid w:val="00FD01C4"/>
    <w:rsid w:val="00FD05B6"/>
    <w:rsid w:val="00FD0E08"/>
    <w:rsid w:val="00FD14E5"/>
    <w:rsid w:val="00FD197D"/>
    <w:rsid w:val="00FD7840"/>
    <w:rsid w:val="00FD7AE8"/>
    <w:rsid w:val="00FE0AA2"/>
    <w:rsid w:val="00FE1781"/>
    <w:rsid w:val="00FE2B9A"/>
    <w:rsid w:val="00FE344C"/>
    <w:rsid w:val="00FE4D79"/>
    <w:rsid w:val="00FE508D"/>
    <w:rsid w:val="00FE6D0A"/>
    <w:rsid w:val="00FE75B1"/>
    <w:rsid w:val="00FE78C8"/>
    <w:rsid w:val="00FE7D16"/>
    <w:rsid w:val="00FF056F"/>
    <w:rsid w:val="00FF15D3"/>
    <w:rsid w:val="00FF23E4"/>
    <w:rsid w:val="00FF2B24"/>
    <w:rsid w:val="00FF31BE"/>
    <w:rsid w:val="00FF3FB3"/>
    <w:rsid w:val="00FF5335"/>
    <w:rsid w:val="00FF5F1B"/>
    <w:rsid w:val="00FF69A7"/>
    <w:rsid w:val="00FF72E2"/>
    <w:rsid w:val="00FF7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6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74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274E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274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C274E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274E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274E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274E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TextList">
    <w:name w:val="ConsPlusTextList"/>
    <w:rsid w:val="00C274EE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CD3308F077AB600FD1B05F95267C2697D3880E626710B605CD34561572CCC4BE66DF1C372DD9CF3hCKEK" TargetMode="External"/><Relationship Id="rId13" Type="http://schemas.openxmlformats.org/officeDocument/2006/relationships/hyperlink" Target="consultantplus://offline/ref=8CD3308F077AB600FD1B05F95267C2697D3880E626710B605CD34561572CCC4BE66DF1C372DD9CF3hCKE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CD3308F077AB600FD1B05F95267C2697D3880E626710B605CD34561572CCC4BE66DF1C372DD9CF3hCKEK" TargetMode="External"/><Relationship Id="rId12" Type="http://schemas.openxmlformats.org/officeDocument/2006/relationships/hyperlink" Target="consultantplus://offline/ref=8CD3308F077AB600FD1B05F95267C2697D3880E626710B605CD34561572CCC4BE66DF1C372DD9CF3hCKEK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CD3308F077AB600FD1B05F95267C2697E348BE7267E0B605CD3456157h2KCK" TargetMode="External"/><Relationship Id="rId11" Type="http://schemas.openxmlformats.org/officeDocument/2006/relationships/hyperlink" Target="consultantplus://offline/ref=8CD3308F077AB600FD1B05F95267C2697D3880E626710B605CD34561572CCC4BE66DF1C372DD9CF3hCKEK" TargetMode="External"/><Relationship Id="rId5" Type="http://schemas.openxmlformats.org/officeDocument/2006/relationships/hyperlink" Target="consultantplus://offline/ref=8CD3308F077AB600FD1B05F95267C2697D3083E72B700B605CD34561572CCC4BE66DF1C372DD9CF1hCKBK" TargetMode="External"/><Relationship Id="rId15" Type="http://schemas.openxmlformats.org/officeDocument/2006/relationships/hyperlink" Target="consultantplus://offline/ref=8CD3308F077AB600FD1B05F95267C2697D3880E626710B605CD34561572CCC4BE66DF1C372DD9CF3hCKEK" TargetMode="External"/><Relationship Id="rId10" Type="http://schemas.openxmlformats.org/officeDocument/2006/relationships/hyperlink" Target="consultantplus://offline/ref=8CD3308F077AB600FD1B05F95267C2697D3880E626710B605CD34561572CCC4BE66DF1C372DD9CF3hCKEK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8CD3308F077AB600FD1B05F95267C2697D3880E626710B605CD34561572CCC4BE66DF1C372DD9CF3hCKEK" TargetMode="External"/><Relationship Id="rId14" Type="http://schemas.openxmlformats.org/officeDocument/2006/relationships/hyperlink" Target="consultantplus://offline/ref=8CD3308F077AB600FD1B05F95267C2697D3880E626710B605CD34561572CCC4BE66DF1C372DD9CF3hCKE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7187</Words>
  <Characters>40968</Characters>
  <Application>Microsoft Office Word</Application>
  <DocSecurity>0</DocSecurity>
  <Lines>341</Lines>
  <Paragraphs>96</Paragraphs>
  <ScaleCrop>false</ScaleCrop>
  <Company/>
  <LinksUpToDate>false</LinksUpToDate>
  <CharactersWithSpaces>48059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kuv</dc:creator>
  <cp:lastModifiedBy>kuv</cp:lastModifiedBy>
  <cp:revision>1</cp:revision>
  <dcterms:created xsi:type="dcterms:W3CDTF">2018-01-18T10:10:00Z</dcterms:created>
  <dcterms:modified xsi:type="dcterms:W3CDTF">2018-01-18T10:10:00Z</dcterms:modified>
</cp:coreProperties>
</file>