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B2A" w:rsidRDefault="00CB4B2A" w:rsidP="00CB4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Индикативная цена </w:t>
      </w:r>
      <w:r w:rsidR="00335F82">
        <w:rPr>
          <w:rFonts w:ascii="Times New Roman" w:hAnsi="Times New Roman" w:cs="Times New Roman"/>
          <w:sz w:val="24"/>
          <w:szCs w:val="24"/>
        </w:rPr>
        <w:t xml:space="preserve">на электрическую энергию и мощность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на 2023 год</w:t>
      </w:r>
    </w:p>
    <w:p w:rsidR="00CB4B2A" w:rsidRDefault="00CB4B2A" w:rsidP="00CB4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4B2A" w:rsidRDefault="00CB4B2A" w:rsidP="00CB4B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пунктом 30 Правил</w:t>
      </w:r>
      <w:r w:rsidRPr="004C4C76">
        <w:rPr>
          <w:rFonts w:ascii="Times New Roman" w:hAnsi="Times New Roman" w:cs="Times New Roman"/>
          <w:sz w:val="24"/>
          <w:szCs w:val="24"/>
        </w:rPr>
        <w:t xml:space="preserve"> государственного регулирования (пересмотра, применения) цен (тарифов) в электроэнергетике</w:t>
      </w:r>
      <w:r>
        <w:rPr>
          <w:rFonts w:ascii="Times New Roman" w:hAnsi="Times New Roman" w:cs="Times New Roman"/>
          <w:sz w:val="24"/>
          <w:szCs w:val="24"/>
        </w:rPr>
        <w:t>, утвержденных постановлением Правительства РФ от 29.12.2011 г. №1178 «</w:t>
      </w:r>
      <w:r w:rsidRPr="004C4C76">
        <w:rPr>
          <w:rFonts w:ascii="Times New Roman" w:hAnsi="Times New Roman" w:cs="Times New Roman"/>
          <w:sz w:val="24"/>
          <w:szCs w:val="24"/>
        </w:rPr>
        <w:t>О ценообразовании в области регулируемых це</w:t>
      </w:r>
      <w:r>
        <w:rPr>
          <w:rFonts w:ascii="Times New Roman" w:hAnsi="Times New Roman" w:cs="Times New Roman"/>
          <w:sz w:val="24"/>
          <w:szCs w:val="24"/>
        </w:rPr>
        <w:t>н (тарифов) в электроэнергетике», департамент по тарифам Новосибирской области информирует о:</w:t>
      </w:r>
    </w:p>
    <w:p w:rsidR="00CB4B2A" w:rsidRDefault="00CB4B2A" w:rsidP="00CB4B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величине средневзвешенной стоимости единицы электрической энергии (мощности) на оптовом и розничном рынках, учтенной при установлении тарифов на электрическую энергию для населения и приравненным к нему категориям потребителей, - при установлении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одноставочных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тарифов;</w:t>
      </w:r>
      <w:proofErr w:type="gramEnd"/>
    </w:p>
    <w:p w:rsidR="00CB4B2A" w:rsidRDefault="00CB4B2A" w:rsidP="00CB4B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величине средневзвешенной стоимости единицы электрической энергии и единицы мощности на оптовом и розничном рынках, учтенной, соответственно, при установлении ставки за 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кВт·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электрической энергии и ставки (ставок) за 1 кВт мощности</w:t>
      </w:r>
    </w:p>
    <w:p w:rsidR="00CB4B2A" w:rsidRDefault="00CB4B2A" w:rsidP="00CB4B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B4B2A" w:rsidRDefault="00CB4B2A" w:rsidP="00CB4B2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2023 год: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2"/>
        <w:gridCol w:w="4481"/>
        <w:gridCol w:w="2492"/>
        <w:gridCol w:w="2492"/>
      </w:tblGrid>
      <w:tr w:rsidR="00CB4B2A" w:rsidRPr="00643A70" w:rsidTr="00D845C1">
        <w:trPr>
          <w:trHeight w:val="562"/>
        </w:trPr>
        <w:tc>
          <w:tcPr>
            <w:tcW w:w="331" w:type="pct"/>
          </w:tcPr>
          <w:p w:rsidR="00CB4B2A" w:rsidRPr="00643A70" w:rsidRDefault="00CB4B2A" w:rsidP="00D845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A7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43A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43A7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10" w:type="pct"/>
            <w:vAlign w:val="center"/>
          </w:tcPr>
          <w:p w:rsidR="00CB4B2A" w:rsidRPr="00643A70" w:rsidRDefault="00CB4B2A" w:rsidP="00D84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A7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29" w:type="pct"/>
            <w:vAlign w:val="center"/>
          </w:tcPr>
          <w:p w:rsidR="00CB4B2A" w:rsidRPr="00643A70" w:rsidRDefault="00CB4B2A" w:rsidP="00D84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A70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229" w:type="pct"/>
            <w:vAlign w:val="center"/>
          </w:tcPr>
          <w:p w:rsidR="00CB4B2A" w:rsidRPr="00643A70" w:rsidRDefault="00CB4B2A" w:rsidP="00D84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CB4B2A" w:rsidRPr="00643A70" w:rsidTr="00D845C1">
        <w:tc>
          <w:tcPr>
            <w:tcW w:w="331" w:type="pct"/>
          </w:tcPr>
          <w:p w:rsidR="00CB4B2A" w:rsidRPr="00643A70" w:rsidRDefault="00CB4B2A" w:rsidP="00D845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A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0" w:type="pct"/>
          </w:tcPr>
          <w:p w:rsidR="00CB4B2A" w:rsidRPr="00643A70" w:rsidRDefault="00CB4B2A" w:rsidP="00D84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3A70">
              <w:rPr>
                <w:rFonts w:ascii="Times New Roman" w:hAnsi="Times New Roman" w:cs="Times New Roman"/>
                <w:sz w:val="24"/>
                <w:szCs w:val="24"/>
              </w:rPr>
              <w:t>Средневзвешенная стоимость единицы электрической энергии (мощности) на оптовом и розничном рынках, учтенной при установлении тарифов на электрическую энергию для населения и приравненным к нему категориям потребителей</w:t>
            </w:r>
            <w:proofErr w:type="gramEnd"/>
          </w:p>
        </w:tc>
        <w:tc>
          <w:tcPr>
            <w:tcW w:w="1229" w:type="pct"/>
            <w:vAlign w:val="center"/>
          </w:tcPr>
          <w:p w:rsidR="00CB4B2A" w:rsidRDefault="00CB4B2A" w:rsidP="00D84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A70">
              <w:rPr>
                <w:rFonts w:ascii="Times New Roman" w:hAnsi="Times New Roman" w:cs="Times New Roman"/>
                <w:sz w:val="24"/>
                <w:szCs w:val="24"/>
              </w:rPr>
              <w:t>руб./кВт*</w:t>
            </w:r>
            <w:proofErr w:type="gramStart"/>
            <w:r w:rsidRPr="00643A7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  <w:p w:rsidR="00CB4B2A" w:rsidRPr="00643A70" w:rsidRDefault="00CB4B2A" w:rsidP="00D84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 НДС)</w:t>
            </w:r>
          </w:p>
        </w:tc>
        <w:tc>
          <w:tcPr>
            <w:tcW w:w="1229" w:type="pct"/>
            <w:vAlign w:val="center"/>
          </w:tcPr>
          <w:p w:rsidR="00CB4B2A" w:rsidRPr="00C0148C" w:rsidRDefault="00CB4B2A" w:rsidP="00D84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48C">
              <w:rPr>
                <w:rFonts w:ascii="Times New Roman" w:eastAsia="MS Mincho" w:hAnsi="Times New Roman" w:cs="Times New Roman"/>
                <w:sz w:val="24"/>
                <w:szCs w:val="28"/>
                <w:lang w:eastAsia="ru-RU"/>
              </w:rPr>
              <w:t>1,14750</w:t>
            </w:r>
          </w:p>
        </w:tc>
      </w:tr>
      <w:tr w:rsidR="00CB4B2A" w:rsidRPr="00643A70" w:rsidTr="00D845C1">
        <w:tc>
          <w:tcPr>
            <w:tcW w:w="331" w:type="pct"/>
          </w:tcPr>
          <w:p w:rsidR="00CB4B2A" w:rsidRPr="00643A70" w:rsidRDefault="00CB4B2A" w:rsidP="00D845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A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0" w:type="pct"/>
          </w:tcPr>
          <w:p w:rsidR="00CB4B2A" w:rsidRPr="00643A70" w:rsidRDefault="00CB4B2A" w:rsidP="00D84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Средневзвешенной стоимости единицы электрической энергии на оптовом и розничном рынках</w:t>
            </w:r>
          </w:p>
        </w:tc>
        <w:tc>
          <w:tcPr>
            <w:tcW w:w="1229" w:type="pct"/>
            <w:vAlign w:val="center"/>
          </w:tcPr>
          <w:p w:rsidR="00CB4B2A" w:rsidRDefault="00CB4B2A" w:rsidP="00D84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A70">
              <w:rPr>
                <w:rFonts w:ascii="Times New Roman" w:hAnsi="Times New Roman" w:cs="Times New Roman"/>
                <w:sz w:val="24"/>
                <w:szCs w:val="24"/>
              </w:rPr>
              <w:t>руб./</w:t>
            </w:r>
            <w:proofErr w:type="spellStart"/>
            <w:r w:rsidRPr="00643A70">
              <w:rPr>
                <w:rFonts w:ascii="Times New Roman" w:hAnsi="Times New Roman" w:cs="Times New Roman"/>
                <w:sz w:val="24"/>
                <w:szCs w:val="24"/>
              </w:rPr>
              <w:t>МВт</w:t>
            </w:r>
            <w:proofErr w:type="gramStart"/>
            <w:r w:rsidRPr="00643A7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  <w:r w:rsidRPr="00643A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4B2A" w:rsidRPr="00643A70" w:rsidRDefault="00CB4B2A" w:rsidP="00D84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 НДС)</w:t>
            </w:r>
          </w:p>
        </w:tc>
        <w:tc>
          <w:tcPr>
            <w:tcW w:w="1229" w:type="pct"/>
            <w:vAlign w:val="center"/>
          </w:tcPr>
          <w:p w:rsidR="00CB4B2A" w:rsidRPr="00643A70" w:rsidRDefault="00CB4B2A" w:rsidP="00D84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503,86</w:t>
            </w:r>
          </w:p>
        </w:tc>
      </w:tr>
      <w:tr w:rsidR="00CB4B2A" w:rsidRPr="00643A70" w:rsidTr="00D845C1">
        <w:tc>
          <w:tcPr>
            <w:tcW w:w="331" w:type="pct"/>
          </w:tcPr>
          <w:p w:rsidR="00CB4B2A" w:rsidRPr="00643A70" w:rsidRDefault="00CB4B2A" w:rsidP="00D845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A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10" w:type="pct"/>
          </w:tcPr>
          <w:p w:rsidR="00CB4B2A" w:rsidRPr="00643A70" w:rsidRDefault="00CB4B2A" w:rsidP="00D84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Средневзвешенной стоимости единицы мощности на оптовом и розничном рынках</w:t>
            </w:r>
          </w:p>
        </w:tc>
        <w:tc>
          <w:tcPr>
            <w:tcW w:w="1229" w:type="pct"/>
            <w:vAlign w:val="center"/>
          </w:tcPr>
          <w:p w:rsidR="00CB4B2A" w:rsidRDefault="00CB4B2A" w:rsidP="00D845C1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43A7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руб./</w:t>
            </w:r>
            <w:proofErr w:type="spellStart"/>
            <w:r w:rsidRPr="00643A7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МВт</w:t>
            </w:r>
            <w:proofErr w:type="gramStart"/>
            <w:r w:rsidRPr="00643A7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  <w:p w:rsidR="00CB4B2A" w:rsidRDefault="00CB4B2A" w:rsidP="00D845C1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643A7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(в месяц)</w:t>
            </w:r>
          </w:p>
          <w:p w:rsidR="00CB4B2A" w:rsidRPr="00643A70" w:rsidRDefault="00CB4B2A" w:rsidP="00D84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(без НДС)</w:t>
            </w:r>
          </w:p>
        </w:tc>
        <w:tc>
          <w:tcPr>
            <w:tcW w:w="1229" w:type="pct"/>
            <w:vAlign w:val="center"/>
          </w:tcPr>
          <w:p w:rsidR="00CB4B2A" w:rsidRPr="00643A70" w:rsidRDefault="00CB4B2A" w:rsidP="00D84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360 759,16</w:t>
            </w:r>
          </w:p>
        </w:tc>
      </w:tr>
    </w:tbl>
    <w:p w:rsidR="00932306" w:rsidRDefault="00932306"/>
    <w:sectPr w:rsidR="00932306" w:rsidSect="00295B34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B2A"/>
    <w:rsid w:val="00295B34"/>
    <w:rsid w:val="00335F82"/>
    <w:rsid w:val="00932306"/>
    <w:rsid w:val="00CB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</dc:creator>
  <cp:lastModifiedBy>Смирнова</cp:lastModifiedBy>
  <cp:revision>2</cp:revision>
  <dcterms:created xsi:type="dcterms:W3CDTF">2024-02-20T02:14:00Z</dcterms:created>
  <dcterms:modified xsi:type="dcterms:W3CDTF">2024-02-20T02:18:00Z</dcterms:modified>
</cp:coreProperties>
</file>