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AF" w:rsidRDefault="009A1473" w:rsidP="00AC7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AF">
        <w:rPr>
          <w:rFonts w:ascii="Times New Roman" w:hAnsi="Times New Roman" w:cs="Times New Roman"/>
          <w:b/>
          <w:sz w:val="28"/>
          <w:szCs w:val="28"/>
        </w:rPr>
        <w:t>О</w:t>
      </w:r>
      <w:r w:rsidR="00AC73AF">
        <w:rPr>
          <w:rFonts w:ascii="Times New Roman" w:hAnsi="Times New Roman" w:cs="Times New Roman"/>
          <w:b/>
          <w:sz w:val="28"/>
          <w:szCs w:val="28"/>
        </w:rPr>
        <w:t>ТЧЕТ</w:t>
      </w:r>
      <w:r w:rsidRPr="00AC7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952" w:rsidRPr="00AC73AF" w:rsidRDefault="00271E34" w:rsidP="00AC7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A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C73AF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FF439F" w:rsidRPr="00AC73AF">
        <w:rPr>
          <w:rFonts w:ascii="Times New Roman" w:hAnsi="Times New Roman" w:cs="Times New Roman"/>
          <w:b/>
          <w:sz w:val="28"/>
          <w:szCs w:val="28"/>
        </w:rPr>
        <w:t>департамен</w:t>
      </w:r>
      <w:r w:rsidR="00FF439F">
        <w:rPr>
          <w:rFonts w:ascii="Times New Roman" w:hAnsi="Times New Roman" w:cs="Times New Roman"/>
          <w:b/>
          <w:sz w:val="28"/>
          <w:szCs w:val="28"/>
        </w:rPr>
        <w:t>том</w:t>
      </w:r>
      <w:r w:rsidR="00FF439F" w:rsidRPr="00AC73AF">
        <w:rPr>
          <w:rFonts w:ascii="Times New Roman" w:hAnsi="Times New Roman" w:cs="Times New Roman"/>
          <w:b/>
          <w:sz w:val="28"/>
          <w:szCs w:val="28"/>
        </w:rPr>
        <w:t xml:space="preserve"> по тарифам Новосибирской области </w:t>
      </w:r>
      <w:r w:rsidR="00AC73AF" w:rsidRPr="00AC73AF">
        <w:rPr>
          <w:rFonts w:ascii="Times New Roman" w:hAnsi="Times New Roman" w:cs="Times New Roman"/>
          <w:b/>
          <w:spacing w:val="1"/>
          <w:sz w:val="28"/>
          <w:szCs w:val="28"/>
        </w:rPr>
        <w:t>Программы профилактики</w:t>
      </w:r>
      <w:r w:rsidR="00AC73AF" w:rsidRPr="00AC73AF">
        <w:rPr>
          <w:rFonts w:ascii="Times New Roman" w:hAnsi="Times New Roman" w:cs="Times New Roman"/>
          <w:b/>
          <w:sz w:val="28"/>
          <w:szCs w:val="28"/>
        </w:rPr>
        <w:t xml:space="preserve"> нарушений юридическими лицами и индивидуальными предпринимателями </w:t>
      </w:r>
      <w:r w:rsidR="00AC73AF" w:rsidRPr="00AC73AF">
        <w:rPr>
          <w:rFonts w:ascii="Times New Roman" w:hAnsi="Times New Roman" w:cs="Times New Roman"/>
          <w:b/>
          <w:spacing w:val="1"/>
          <w:sz w:val="28"/>
          <w:szCs w:val="28"/>
        </w:rPr>
        <w:t xml:space="preserve">обязательных требований, </w:t>
      </w:r>
      <w:r w:rsidR="00AC73AF" w:rsidRPr="00AC73AF">
        <w:rPr>
          <w:rFonts w:ascii="Times New Roman" w:hAnsi="Times New Roman" w:cs="Times New Roman"/>
          <w:b/>
          <w:sz w:val="28"/>
          <w:szCs w:val="28"/>
        </w:rPr>
        <w:t>оценка соблюдения которых является предметом осуществляемых департаментом по тарифам Новосибирской области видов регионального государственного контроля (надзора), на 2018 год</w:t>
      </w:r>
    </w:p>
    <w:p w:rsidR="00592FAD" w:rsidRDefault="00592FAD" w:rsidP="00592FAD">
      <w:pPr>
        <w:pStyle w:val="a4"/>
        <w:ind w:firstLine="0"/>
        <w:jc w:val="center"/>
        <w:rPr>
          <w:szCs w:val="28"/>
        </w:rPr>
      </w:pPr>
    </w:p>
    <w:p w:rsidR="000C67B0" w:rsidRPr="008572BB" w:rsidRDefault="00592FAD" w:rsidP="003142C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2FAD">
        <w:rPr>
          <w:rFonts w:ascii="Times New Roman" w:hAnsi="Times New Roman" w:cs="Times New Roman"/>
          <w:color w:val="2D2D2D"/>
          <w:spacing w:val="1"/>
          <w:sz w:val="28"/>
          <w:szCs w:val="28"/>
        </w:rPr>
        <w:t>В соответствии со статьей 8.</w:t>
      </w:r>
      <w:r w:rsidRPr="00592FAD">
        <w:rPr>
          <w:rFonts w:ascii="Times New Roman" w:hAnsi="Times New Roman" w:cs="Times New Roman"/>
          <w:spacing w:val="1"/>
          <w:sz w:val="28"/>
          <w:szCs w:val="28"/>
        </w:rPr>
        <w:t>2 </w:t>
      </w:r>
      <w:hyperlink r:id="rId4" w:history="1">
        <w:r w:rsidRPr="00592FAD">
          <w:rPr>
            <w:rFonts w:ascii="Times New Roman" w:hAnsi="Times New Roman" w:cs="Times New Roman"/>
            <w:spacing w:val="1"/>
            <w:sz w:val="28"/>
            <w:szCs w:val="28"/>
          </w:rPr>
          <w:t>Федерального закона от 26</w:t>
        </w:r>
        <w:r>
          <w:rPr>
            <w:rFonts w:ascii="Times New Roman" w:hAnsi="Times New Roman" w:cs="Times New Roman"/>
            <w:spacing w:val="1"/>
            <w:sz w:val="28"/>
            <w:szCs w:val="28"/>
          </w:rPr>
          <w:t xml:space="preserve">.12.2008 </w:t>
        </w:r>
        <w:r w:rsidRPr="00592FAD">
          <w:rPr>
            <w:rFonts w:ascii="Times New Roman" w:hAnsi="Times New Roman" w:cs="Times New Roman"/>
            <w:spacing w:val="1"/>
            <w:sz w:val="28"/>
            <w:szCs w:val="28"/>
          </w:rPr>
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592FAD">
        <w:rPr>
          <w:rFonts w:ascii="Times New Roman" w:hAnsi="Times New Roman" w:cs="Times New Roman"/>
          <w:sz w:val="28"/>
          <w:szCs w:val="28"/>
        </w:rPr>
        <w:t>»</w:t>
      </w:r>
      <w:r w:rsidRPr="00592FAD">
        <w:rPr>
          <w:rFonts w:ascii="Times New Roman" w:hAnsi="Times New Roman" w:cs="Times New Roman"/>
          <w:spacing w:val="1"/>
          <w:sz w:val="28"/>
          <w:szCs w:val="28"/>
        </w:rPr>
        <w:t>, в целях предупрежде</w:t>
      </w:r>
      <w:r w:rsidRPr="00592FAD">
        <w:rPr>
          <w:rFonts w:ascii="Times New Roman" w:hAnsi="Times New Roman" w:cs="Times New Roman"/>
          <w:color w:val="2D2D2D"/>
          <w:spacing w:val="1"/>
          <w:sz w:val="28"/>
          <w:szCs w:val="28"/>
        </w:rPr>
        <w:t>ния нарушений юридическими лицами и индивидуальными предпринимателями обязательных требований</w:t>
      </w:r>
      <w:r w:rsidRPr="00592FAD">
        <w:rPr>
          <w:rFonts w:ascii="Times New Roman" w:hAnsi="Times New Roman" w:cs="Times New Roman"/>
          <w:sz w:val="28"/>
          <w:szCs w:val="28"/>
        </w:rPr>
        <w:t>, оценка соблюдения которых является предметом осуществляемых департаментом по тарифам Новосибирской области видов регионального государственного контроля (надзора), устранения причин, факторов и условий, способствующих нарушениям</w:t>
      </w:r>
      <w:proofErr w:type="gramEnd"/>
      <w:r w:rsidRPr="00592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FAD">
        <w:rPr>
          <w:rFonts w:ascii="Times New Roman" w:hAnsi="Times New Roman" w:cs="Times New Roman"/>
          <w:sz w:val="28"/>
          <w:szCs w:val="28"/>
        </w:rPr>
        <w:t xml:space="preserve">таких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приказом департамента по тарифам Новосибирской области  (далее – департамент) от 29.12.2017 № 19 была утверждена </w:t>
      </w:r>
      <w:r w:rsidR="000C67B0" w:rsidRPr="008572B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67B0" w:rsidRPr="008572BB">
        <w:rPr>
          <w:rFonts w:ascii="Times New Roman" w:hAnsi="Times New Roman" w:cs="Times New Roman"/>
          <w:sz w:val="28"/>
          <w:szCs w:val="28"/>
        </w:rPr>
        <w:t xml:space="preserve"> профилактики департаментом по тарифам Новосибирской области нарушений юридическими лицами и индивидуальными предпринимателями обязательных требований, оценка соблюдения которых является предметом осуществляемых департаментом по тарифам Новосибирской области видов регионального государственного контроля (надзора), на 2018 год</w:t>
      </w:r>
      <w:r w:rsidR="009B11ED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11ED" w:rsidRDefault="009B11ED" w:rsidP="003142C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Программы профилактики </w:t>
      </w:r>
      <w:r w:rsidR="00AC73AF" w:rsidRPr="00AC73AF">
        <w:rPr>
          <w:rFonts w:ascii="Times New Roman" w:hAnsi="Times New Roman" w:cs="Times New Roman"/>
          <w:bCs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C73AF">
        <w:rPr>
          <w:rFonts w:ascii="Times New Roman" w:hAnsi="Times New Roman" w:cs="Times New Roman"/>
          <w:bCs/>
          <w:sz w:val="28"/>
          <w:szCs w:val="28"/>
        </w:rPr>
        <w:t xml:space="preserve"> 2018 году </w:t>
      </w:r>
      <w:r w:rsidR="00AC73AF" w:rsidRPr="00AC73AF">
        <w:rPr>
          <w:rFonts w:ascii="Times New Roman" w:hAnsi="Times New Roman" w:cs="Times New Roman"/>
          <w:bCs/>
          <w:sz w:val="28"/>
          <w:szCs w:val="28"/>
        </w:rPr>
        <w:t xml:space="preserve">проведено 68 мероприятий, направленных на профилактику нарушений обязательных требований, тогда как в 2017 году проведено всего 2 таких мероприятия.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Охват профилактическими мероприятиями подконтрольных (поднадзорных) субъектов составил 100%. </w:t>
      </w:r>
    </w:p>
    <w:p w:rsidR="00AC73AF" w:rsidRPr="00AC73AF" w:rsidRDefault="00AC73AF" w:rsidP="003142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3AF">
        <w:rPr>
          <w:rFonts w:ascii="Times New Roman" w:hAnsi="Times New Roman" w:cs="Times New Roman"/>
          <w:sz w:val="28"/>
          <w:szCs w:val="28"/>
        </w:rPr>
        <w:t xml:space="preserve">В качестве основных профилактических мероприятий можно выделить: </w:t>
      </w:r>
    </w:p>
    <w:p w:rsidR="00AC73AF" w:rsidRPr="00AC73AF" w:rsidRDefault="00AC73AF" w:rsidP="003142C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3AF">
        <w:rPr>
          <w:rFonts w:ascii="Times New Roman" w:hAnsi="Times New Roman" w:cs="Times New Roman"/>
          <w:sz w:val="28"/>
          <w:szCs w:val="28"/>
        </w:rPr>
        <w:t>1) актуализацию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AC73AF" w:rsidRPr="00AC73AF" w:rsidRDefault="00AC73AF" w:rsidP="003142C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3AF">
        <w:rPr>
          <w:rFonts w:ascii="Times New Roman" w:hAnsi="Times New Roman" w:cs="Times New Roman"/>
          <w:sz w:val="28"/>
          <w:szCs w:val="28"/>
        </w:rPr>
        <w:t>2) информирование подконтрольных субъектов 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AC73AF" w:rsidRPr="00AC73AF" w:rsidRDefault="00AC73AF" w:rsidP="003142C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3AF">
        <w:rPr>
          <w:rFonts w:ascii="Times New Roman" w:hAnsi="Times New Roman" w:cs="Times New Roman"/>
          <w:sz w:val="28"/>
          <w:szCs w:val="28"/>
        </w:rPr>
        <w:t>3) проведение разъяснительной работы по вопросам соблюдения обязательных требований (письменное и устное консультирование регулируемых организаций, «День открытых дверей»);</w:t>
      </w:r>
    </w:p>
    <w:p w:rsidR="00AC73AF" w:rsidRDefault="00AC73AF" w:rsidP="00FF43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3AF">
        <w:rPr>
          <w:rFonts w:ascii="Times New Roman" w:hAnsi="Times New Roman" w:cs="Times New Roman"/>
          <w:sz w:val="28"/>
          <w:szCs w:val="28"/>
        </w:rPr>
        <w:t xml:space="preserve">4) обобщение практики осуществления государственного контроля (надзора) с указанием наиболее часто </w:t>
      </w:r>
      <w:r w:rsidRPr="00AC73AF">
        <w:rPr>
          <w:rFonts w:ascii="Times New Roman" w:hAnsi="Times New Roman" w:cs="Times New Roman"/>
          <w:sz w:val="28"/>
          <w:szCs w:val="28"/>
        </w:rPr>
        <w:lastRenderedPageBreak/>
        <w:t>встречающихся случаев нарушений обязательных требований с рекомендациями в отношении мер, которые должны приниматься подконтрольными субъектами в целях недопущения таких нару</w:t>
      </w:r>
      <w:r w:rsidR="00FF439F">
        <w:rPr>
          <w:rFonts w:ascii="Times New Roman" w:hAnsi="Times New Roman" w:cs="Times New Roman"/>
          <w:sz w:val="28"/>
          <w:szCs w:val="28"/>
        </w:rPr>
        <w:t>шений</w:t>
      </w:r>
      <w:r w:rsidRPr="00AC73AF">
        <w:rPr>
          <w:rFonts w:ascii="Times New Roman" w:hAnsi="Times New Roman" w:cs="Times New Roman"/>
          <w:sz w:val="28"/>
          <w:szCs w:val="28"/>
        </w:rPr>
        <w:t>.</w:t>
      </w:r>
    </w:p>
    <w:p w:rsidR="009B11ED" w:rsidRDefault="009B11ED" w:rsidP="003142C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детально сведения об исполнении Плана-графика профилактических мероприятий, предусмотренного Программой профилактики, приведены в нижеизложенной таблице.</w:t>
      </w:r>
    </w:p>
    <w:p w:rsidR="009A1473" w:rsidRDefault="009A1473"/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384"/>
        <w:gridCol w:w="3260"/>
        <w:gridCol w:w="4111"/>
      </w:tblGrid>
      <w:tr w:rsidR="00BC2366" w:rsidRPr="006F7B52" w:rsidTr="00C66DD7">
        <w:tc>
          <w:tcPr>
            <w:tcW w:w="14379" w:type="dxa"/>
            <w:gridSpan w:val="4"/>
          </w:tcPr>
          <w:p w:rsidR="00BC2366" w:rsidRPr="00FF439F" w:rsidRDefault="00BC2366" w:rsidP="00031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9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выполнения Плана-графика профилактических мероприятий за 2018 год</w:t>
            </w:r>
          </w:p>
        </w:tc>
      </w:tr>
      <w:tr w:rsidR="00BC2366" w:rsidRPr="006F7B52" w:rsidTr="006F7B52">
        <w:tc>
          <w:tcPr>
            <w:tcW w:w="624" w:type="dxa"/>
          </w:tcPr>
          <w:p w:rsidR="00BC2366" w:rsidRPr="006F7B52" w:rsidRDefault="00BC2366" w:rsidP="00A52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F7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7B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7B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4" w:type="dxa"/>
          </w:tcPr>
          <w:p w:rsidR="00BC2366" w:rsidRPr="006F7B52" w:rsidRDefault="00BC2366" w:rsidP="00A52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BC2366" w:rsidRPr="006F7B52" w:rsidRDefault="00BC2366" w:rsidP="00A52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4111" w:type="dxa"/>
          </w:tcPr>
          <w:p w:rsidR="00BC2366" w:rsidRPr="006F7B52" w:rsidRDefault="00BC2366" w:rsidP="00A52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мероприятий</w:t>
            </w:r>
          </w:p>
          <w:p w:rsidR="00BC2366" w:rsidRPr="006F7B52" w:rsidRDefault="00BC2366" w:rsidP="00A52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459" w:rsidRPr="006F7B52" w:rsidTr="006F7B52">
        <w:tc>
          <w:tcPr>
            <w:tcW w:w="624" w:type="dxa"/>
          </w:tcPr>
          <w:p w:rsidR="00C56459" w:rsidRPr="006F7B52" w:rsidRDefault="00C56459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4" w:type="dxa"/>
          </w:tcPr>
          <w:p w:rsidR="00C56459" w:rsidRPr="006F7B52" w:rsidRDefault="00C56459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Актуализация перечней нормативных правовых актов, их отдельных частей, содержащих обязательные требования, оценка соблюдения которых является предметом осуществляемых департаментом видов регионального государственного контроля (надзора) и размещение актуализированных перечней на официальном сайте департамента в информационно-телекоммуникационной сети «Интернет» (далее – официальный сайт департамента)</w:t>
            </w:r>
          </w:p>
        </w:tc>
        <w:tc>
          <w:tcPr>
            <w:tcW w:w="3260" w:type="dxa"/>
          </w:tcPr>
          <w:p w:rsidR="00C56459" w:rsidRPr="006F7B52" w:rsidRDefault="00C56459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4111" w:type="dxa"/>
          </w:tcPr>
          <w:p w:rsidR="00C56459" w:rsidRPr="006F7B52" w:rsidRDefault="00910157" w:rsidP="0091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Выполнялось на постоянной основе</w:t>
            </w:r>
          </w:p>
        </w:tc>
      </w:tr>
      <w:tr w:rsidR="00C56459" w:rsidRPr="006F7B52" w:rsidTr="006F7B52">
        <w:tc>
          <w:tcPr>
            <w:tcW w:w="624" w:type="dxa"/>
          </w:tcPr>
          <w:p w:rsidR="00C56459" w:rsidRPr="006F7B52" w:rsidRDefault="00910157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4" w:type="dxa"/>
          </w:tcPr>
          <w:p w:rsidR="00C56459" w:rsidRPr="006F7B52" w:rsidRDefault="00C56459" w:rsidP="00147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260" w:type="dxa"/>
          </w:tcPr>
          <w:p w:rsidR="00C56459" w:rsidRPr="006F7B52" w:rsidRDefault="00C56459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4111" w:type="dxa"/>
          </w:tcPr>
          <w:p w:rsidR="00C56459" w:rsidRPr="006F7B52" w:rsidRDefault="00CB4C77" w:rsidP="0062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2018 год департамент на своем официальном сайте разместил 8 комментариев </w:t>
            </w:r>
            <w:r w:rsidR="006246F1"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нормативных правовых актах и  о внесенных изменениях в действующие нормативные правовые акты </w:t>
            </w:r>
          </w:p>
        </w:tc>
      </w:tr>
      <w:tr w:rsidR="00C56459" w:rsidRPr="006F7B52" w:rsidTr="006F7B52">
        <w:tc>
          <w:tcPr>
            <w:tcW w:w="624" w:type="dxa"/>
          </w:tcPr>
          <w:p w:rsidR="00C56459" w:rsidRPr="001F1EDD" w:rsidRDefault="00910157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4" w:type="dxa"/>
          </w:tcPr>
          <w:p w:rsidR="00C56459" w:rsidRPr="001F1EDD" w:rsidRDefault="00C56459" w:rsidP="00147D8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пресс-конференций, брифингов, интервью и иных </w:t>
            </w:r>
            <w:proofErr w:type="spellStart"/>
            <w:r w:rsidRPr="001F1EDD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1F1EDD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 по информационным поводам департамента </w:t>
            </w:r>
          </w:p>
        </w:tc>
        <w:tc>
          <w:tcPr>
            <w:tcW w:w="3260" w:type="dxa"/>
            <w:vAlign w:val="center"/>
          </w:tcPr>
          <w:p w:rsidR="00C56459" w:rsidRPr="001F1EDD" w:rsidRDefault="00C56459" w:rsidP="006246F1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hAnsi="Times New Roman" w:cs="Times New Roman"/>
                <w:sz w:val="24"/>
                <w:szCs w:val="24"/>
              </w:rPr>
              <w:t>Систематически при возникновении информационного повода</w:t>
            </w:r>
          </w:p>
        </w:tc>
        <w:tc>
          <w:tcPr>
            <w:tcW w:w="4111" w:type="dxa"/>
          </w:tcPr>
          <w:p w:rsidR="00C56459" w:rsidRPr="001F1EDD" w:rsidRDefault="00CB4C77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="001F1EDD" w:rsidRPr="001F1EDD">
              <w:rPr>
                <w:rFonts w:ascii="Times New Roman" w:hAnsi="Times New Roman" w:cs="Times New Roman"/>
                <w:sz w:val="24"/>
                <w:szCs w:val="24"/>
              </w:rPr>
              <w:t xml:space="preserve">5 мероприятий </w:t>
            </w:r>
          </w:p>
        </w:tc>
      </w:tr>
      <w:tr w:rsidR="00C56459" w:rsidRPr="006F7B52" w:rsidTr="006F7B52">
        <w:tc>
          <w:tcPr>
            <w:tcW w:w="624" w:type="dxa"/>
          </w:tcPr>
          <w:p w:rsidR="00C56459" w:rsidRPr="001F1EDD" w:rsidRDefault="00910157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4" w:type="dxa"/>
          </w:tcPr>
          <w:p w:rsidR="00C56459" w:rsidRPr="001F1EDD" w:rsidRDefault="00C56459" w:rsidP="00147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организаций, индивидуальных предпринимателей и граждан в устной форме по вопросам, относящимся к компетенции департамента </w:t>
            </w:r>
          </w:p>
        </w:tc>
        <w:tc>
          <w:tcPr>
            <w:tcW w:w="3260" w:type="dxa"/>
          </w:tcPr>
          <w:p w:rsidR="00C56459" w:rsidRPr="001F1EDD" w:rsidRDefault="00C56459" w:rsidP="006246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4111" w:type="dxa"/>
          </w:tcPr>
          <w:p w:rsidR="001F1EDD" w:rsidRPr="001F1EDD" w:rsidRDefault="001F1EDD" w:rsidP="001F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eastAsia="Calibri" w:hAnsi="Times New Roman" w:cs="Times New Roman"/>
                <w:sz w:val="24"/>
                <w:szCs w:val="24"/>
              </w:rPr>
              <w:t>За 2018 год проведено консультирование:</w:t>
            </w:r>
          </w:p>
          <w:p w:rsidR="001F1EDD" w:rsidRPr="001F1EDD" w:rsidRDefault="001F1EDD" w:rsidP="001F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eastAsia="Calibri" w:hAnsi="Times New Roman" w:cs="Times New Roman"/>
                <w:sz w:val="24"/>
                <w:szCs w:val="24"/>
              </w:rPr>
              <w:t>-  в 16 случаях в письменной форме;</w:t>
            </w:r>
          </w:p>
          <w:p w:rsidR="00C56459" w:rsidRPr="001F1EDD" w:rsidRDefault="001F1EDD" w:rsidP="001F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eastAsia="Calibri" w:hAnsi="Times New Roman" w:cs="Times New Roman"/>
                <w:sz w:val="24"/>
                <w:szCs w:val="24"/>
              </w:rPr>
              <w:t>- в 20 случаях в устной форме.</w:t>
            </w:r>
          </w:p>
        </w:tc>
      </w:tr>
      <w:tr w:rsidR="00C56459" w:rsidRPr="006F7B52" w:rsidTr="006F7B52">
        <w:tc>
          <w:tcPr>
            <w:tcW w:w="624" w:type="dxa"/>
          </w:tcPr>
          <w:p w:rsidR="00C56459" w:rsidRPr="001F1EDD" w:rsidRDefault="00910157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4" w:type="dxa"/>
          </w:tcPr>
          <w:p w:rsidR="00C56459" w:rsidRPr="001F1EDD" w:rsidRDefault="00C56459" w:rsidP="00147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hAnsi="Times New Roman" w:cs="Times New Roman"/>
                <w:sz w:val="24"/>
                <w:szCs w:val="24"/>
              </w:rPr>
              <w:t>Проведение «Дня открытых дверей»</w:t>
            </w:r>
          </w:p>
        </w:tc>
        <w:tc>
          <w:tcPr>
            <w:tcW w:w="3260" w:type="dxa"/>
          </w:tcPr>
          <w:p w:rsidR="00C56459" w:rsidRPr="001F1EDD" w:rsidRDefault="00C56459" w:rsidP="00624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111" w:type="dxa"/>
          </w:tcPr>
          <w:p w:rsidR="00C56459" w:rsidRPr="001F1EDD" w:rsidRDefault="00EB5ED7" w:rsidP="001F1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1EDD">
              <w:rPr>
                <w:rFonts w:ascii="Times New Roman" w:hAnsi="Times New Roman" w:cs="Times New Roman"/>
                <w:sz w:val="24"/>
                <w:szCs w:val="24"/>
              </w:rPr>
              <w:t xml:space="preserve">29.12.2018 департаментом проведен </w:t>
            </w:r>
            <w:r w:rsidR="005636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1ED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 w:rsidR="00563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1EDD" w:rsidRPr="001F1EDD">
              <w:rPr>
                <w:rFonts w:ascii="Times New Roman" w:hAnsi="Times New Roman" w:cs="Times New Roman"/>
                <w:sz w:val="24"/>
                <w:szCs w:val="24"/>
              </w:rPr>
              <w:t xml:space="preserve"> для регулируемых организаций </w:t>
            </w:r>
            <w:r w:rsidRPr="001F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459" w:rsidRPr="006F7B52" w:rsidTr="006F7B52">
        <w:tc>
          <w:tcPr>
            <w:tcW w:w="624" w:type="dxa"/>
          </w:tcPr>
          <w:p w:rsidR="00C56459" w:rsidRPr="006F7B52" w:rsidRDefault="00910157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4" w:type="dxa"/>
          </w:tcPr>
          <w:p w:rsidR="00C56459" w:rsidRPr="006F7B52" w:rsidRDefault="00C56459" w:rsidP="00147D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личного приема граждан руководителем департамента с участием организаций, осуществляющих регулируемые виды деятельности </w:t>
            </w:r>
          </w:p>
        </w:tc>
        <w:tc>
          <w:tcPr>
            <w:tcW w:w="3260" w:type="dxa"/>
          </w:tcPr>
          <w:p w:rsidR="00C56459" w:rsidRPr="006F7B52" w:rsidRDefault="00C56459" w:rsidP="006246F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B52">
              <w:rPr>
                <w:rFonts w:ascii="Times New Roman" w:hAnsi="Times New Roman"/>
                <w:sz w:val="24"/>
                <w:szCs w:val="24"/>
              </w:rPr>
              <w:t>По мере поступления соответствующих обращений</w:t>
            </w:r>
          </w:p>
        </w:tc>
        <w:tc>
          <w:tcPr>
            <w:tcW w:w="4111" w:type="dxa"/>
          </w:tcPr>
          <w:p w:rsidR="00C56459" w:rsidRPr="006F7B52" w:rsidRDefault="001F1EDD" w:rsidP="005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2018 год </w:t>
            </w:r>
            <w:r w:rsidR="00563663">
              <w:rPr>
                <w:rFonts w:ascii="Times New Roman" w:hAnsi="Times New Roman" w:cs="Times New Roman"/>
                <w:sz w:val="24"/>
                <w:szCs w:val="24"/>
              </w:rPr>
              <w:t>руководителем департамента проведено 10 личных приемов</w:t>
            </w:r>
          </w:p>
        </w:tc>
      </w:tr>
      <w:tr w:rsidR="00C56459" w:rsidRPr="006F7B52" w:rsidTr="006F7B52">
        <w:tc>
          <w:tcPr>
            <w:tcW w:w="624" w:type="dxa"/>
          </w:tcPr>
          <w:p w:rsidR="00C56459" w:rsidRPr="006F7B52" w:rsidRDefault="00910157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4" w:type="dxa"/>
          </w:tcPr>
          <w:p w:rsidR="00C56459" w:rsidRPr="006F7B52" w:rsidRDefault="00C56459" w:rsidP="00147D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на официальном сайте департамента:</w:t>
            </w:r>
          </w:p>
          <w:p w:rsidR="00C56459" w:rsidRPr="006F7B52" w:rsidRDefault="00C56459" w:rsidP="00147D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- ежегодного доклада об осуществлении государственного контроля (надзора) и об эффективности такого контроля (надзора)</w:t>
            </w:r>
          </w:p>
        </w:tc>
        <w:tc>
          <w:tcPr>
            <w:tcW w:w="3260" w:type="dxa"/>
          </w:tcPr>
          <w:p w:rsidR="00C56459" w:rsidRPr="006F7B52" w:rsidRDefault="00C56459" w:rsidP="006246F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B52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 w:rsidR="00C56459" w:rsidRPr="006F7B52" w:rsidRDefault="00C56459" w:rsidP="006246F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B52">
              <w:rPr>
                <w:rFonts w:ascii="Times New Roman" w:hAnsi="Times New Roman"/>
                <w:sz w:val="24"/>
                <w:szCs w:val="24"/>
              </w:rPr>
              <w:t>(до 15 марта года, следующего за отчетным периодом)</w:t>
            </w:r>
          </w:p>
        </w:tc>
        <w:tc>
          <w:tcPr>
            <w:tcW w:w="4111" w:type="dxa"/>
          </w:tcPr>
          <w:p w:rsidR="000C67B0" w:rsidRPr="00865B1B" w:rsidRDefault="00865B1B" w:rsidP="008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B1B">
              <w:rPr>
                <w:rFonts w:ascii="Times New Roman" w:hAnsi="Times New Roman" w:cs="Times New Roman"/>
                <w:sz w:val="24"/>
                <w:szCs w:val="24"/>
              </w:rPr>
              <w:t xml:space="preserve">20.02.2019 на </w:t>
            </w:r>
            <w:r w:rsidR="00C56459" w:rsidRPr="00865B1B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 w:rsidRPr="00865B1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56459" w:rsidRPr="00865B1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Pr="00865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459" w:rsidRPr="00865B1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</w:t>
            </w:r>
            <w:r w:rsidRPr="00865B1B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 </w:t>
            </w:r>
            <w:hyperlink r:id="rId5" w:history="1">
              <w:r w:rsidR="000C67B0" w:rsidRPr="00865B1B">
                <w:rPr>
                  <w:rFonts w:ascii="Times New Roman" w:hAnsi="Times New Roman" w:cs="Times New Roman"/>
                  <w:sz w:val="24"/>
                  <w:szCs w:val="24"/>
                </w:rPr>
                <w:t>Доклад об осуществлении департаментом по тарифам Новосибирской области регионального государственного контроля (надзора) в 2018 году</w:t>
              </w:r>
            </w:hyperlink>
          </w:p>
        </w:tc>
      </w:tr>
      <w:tr w:rsidR="00C56459" w:rsidRPr="006F7B52" w:rsidTr="006F7B52">
        <w:tc>
          <w:tcPr>
            <w:tcW w:w="624" w:type="dxa"/>
          </w:tcPr>
          <w:p w:rsidR="00C56459" w:rsidRPr="006F7B52" w:rsidRDefault="00910157" w:rsidP="0003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4" w:type="dxa"/>
          </w:tcPr>
          <w:p w:rsidR="00C56459" w:rsidRPr="006F7B52" w:rsidRDefault="00C56459" w:rsidP="00147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В рамках подготовительной работы по обобщению практики, публикация на официальном сайте департамента статистики количества проведенных контрольно-надзорных мероприятий, перечень наиболее часто встречающихся нарушений обязательных требований, общую сумму привлечения к административной ответственности с указанием основных правонарушений по видам</w:t>
            </w:r>
          </w:p>
        </w:tc>
        <w:tc>
          <w:tcPr>
            <w:tcW w:w="3260" w:type="dxa"/>
          </w:tcPr>
          <w:p w:rsidR="00C56459" w:rsidRPr="006F7B52" w:rsidRDefault="00C56459" w:rsidP="00624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C56459" w:rsidRPr="006246F1" w:rsidRDefault="006246F1" w:rsidP="003C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6F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количества проведенных контрольно-надзорных мероприятий, перечень наиболее часто встречающихся нарушений обязательных требований, общая сумма привлечения к административной ответственности с указанием основных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публиковались </w:t>
            </w:r>
            <w:r w:rsidR="003C09AB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департамента ежеквартально </w:t>
            </w:r>
          </w:p>
        </w:tc>
      </w:tr>
      <w:tr w:rsidR="00C56459" w:rsidRPr="006F7B52" w:rsidTr="006F7B52">
        <w:tc>
          <w:tcPr>
            <w:tcW w:w="624" w:type="dxa"/>
          </w:tcPr>
          <w:p w:rsidR="00C56459" w:rsidRPr="006F7B52" w:rsidRDefault="00910157" w:rsidP="0003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4" w:type="dxa"/>
          </w:tcPr>
          <w:p w:rsidR="00C56459" w:rsidRPr="006F7B52" w:rsidRDefault="00C56459" w:rsidP="00147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департаментом государственного контроля (надзора), и размещение на официальном сайте в сети «Интернет» соответствующих обобщений, в том числе с указанием наиболее часто </w:t>
            </w:r>
            <w:r w:rsidRPr="006F7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260" w:type="dxa"/>
          </w:tcPr>
          <w:p w:rsidR="00C56459" w:rsidRPr="006F7B52" w:rsidRDefault="00C56459" w:rsidP="00624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1 раза в год</w:t>
            </w:r>
          </w:p>
        </w:tc>
        <w:tc>
          <w:tcPr>
            <w:tcW w:w="4111" w:type="dxa"/>
          </w:tcPr>
          <w:p w:rsidR="00413197" w:rsidRDefault="00413197" w:rsidP="00413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департаментом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 год </w:t>
            </w: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размещение</w:t>
            </w:r>
            <w:r w:rsidR="009617FD" w:rsidRPr="006F7B5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</w:t>
            </w:r>
            <w:r w:rsidR="009617FD" w:rsidRPr="006F7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в срок до 01.07.2019</w:t>
            </w:r>
          </w:p>
          <w:p w:rsidR="00C56459" w:rsidRPr="006F7B52" w:rsidRDefault="00413197" w:rsidP="00413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459" w:rsidRPr="006F7B52" w:rsidTr="006F7B52">
        <w:tc>
          <w:tcPr>
            <w:tcW w:w="624" w:type="dxa"/>
          </w:tcPr>
          <w:p w:rsidR="00C56459" w:rsidRPr="006F7B52" w:rsidRDefault="006F7B52" w:rsidP="00910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0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4" w:type="dxa"/>
          </w:tcPr>
          <w:p w:rsidR="00C56459" w:rsidRPr="006F7B52" w:rsidRDefault="00C56459" w:rsidP="0003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2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области государственного регулирования и контроля цен (тарифов) в соответствии с </w:t>
            </w:r>
            <w:hyperlink r:id="rId6" w:history="1">
              <w:r w:rsidRPr="005F32B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частями 5</w:t>
              </w:r>
            </w:hyperlink>
            <w:r w:rsidRPr="005F32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 </w:t>
            </w:r>
            <w:hyperlink r:id="rId7" w:history="1">
              <w:r w:rsidRPr="005F32B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</w:hyperlink>
            <w:r w:rsidRPr="006F7B5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</w:tcPr>
          <w:p w:rsidR="00C56459" w:rsidRPr="006F7B52" w:rsidRDefault="00C56459" w:rsidP="00624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B52">
              <w:rPr>
                <w:rFonts w:ascii="Times New Roman" w:hAnsi="Times New Roman" w:cs="Times New Roman"/>
                <w:sz w:val="24"/>
                <w:szCs w:val="24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4111" w:type="dxa"/>
          </w:tcPr>
          <w:p w:rsidR="00C56459" w:rsidRPr="006F7B52" w:rsidRDefault="006F7B52" w:rsidP="00C42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  <w:r w:rsidR="00C42D2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2 предостережения </w:t>
            </w:r>
            <w:r w:rsidR="00C56459" w:rsidRPr="006F7B5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о недопустимости нарушения обязательных требований, подачи юридическим лицом </w:t>
            </w:r>
          </w:p>
        </w:tc>
      </w:tr>
    </w:tbl>
    <w:p w:rsidR="009A1473" w:rsidRPr="006F7B52" w:rsidRDefault="009A1473" w:rsidP="009A1473">
      <w:pPr>
        <w:pStyle w:val="a4"/>
        <w:ind w:firstLine="0"/>
        <w:jc w:val="center"/>
        <w:rPr>
          <w:b/>
          <w:color w:val="2D2D2D"/>
          <w:spacing w:val="1"/>
          <w:sz w:val="24"/>
          <w:szCs w:val="24"/>
        </w:rPr>
      </w:pPr>
    </w:p>
    <w:p w:rsidR="009A1473" w:rsidRPr="006F7B52" w:rsidRDefault="009A1473">
      <w:pPr>
        <w:rPr>
          <w:rFonts w:ascii="Times New Roman" w:hAnsi="Times New Roman" w:cs="Times New Roman"/>
          <w:sz w:val="24"/>
          <w:szCs w:val="24"/>
        </w:rPr>
      </w:pPr>
    </w:p>
    <w:sectPr w:rsidR="009A1473" w:rsidRPr="006F7B52" w:rsidSect="003142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473"/>
    <w:rsid w:val="00022DD8"/>
    <w:rsid w:val="000C67B0"/>
    <w:rsid w:val="00147D8B"/>
    <w:rsid w:val="001F1EDD"/>
    <w:rsid w:val="002471A3"/>
    <w:rsid w:val="00271E34"/>
    <w:rsid w:val="003142C3"/>
    <w:rsid w:val="003C09AB"/>
    <w:rsid w:val="00413197"/>
    <w:rsid w:val="0048475A"/>
    <w:rsid w:val="00563663"/>
    <w:rsid w:val="00592FAD"/>
    <w:rsid w:val="005F32B7"/>
    <w:rsid w:val="006246F1"/>
    <w:rsid w:val="006A432D"/>
    <w:rsid w:val="006F7B52"/>
    <w:rsid w:val="007956E2"/>
    <w:rsid w:val="00800983"/>
    <w:rsid w:val="008572BB"/>
    <w:rsid w:val="00865B1B"/>
    <w:rsid w:val="008B0F96"/>
    <w:rsid w:val="00910157"/>
    <w:rsid w:val="009617FD"/>
    <w:rsid w:val="009A1473"/>
    <w:rsid w:val="009B11ED"/>
    <w:rsid w:val="00AC73AF"/>
    <w:rsid w:val="00AE7952"/>
    <w:rsid w:val="00B21AD7"/>
    <w:rsid w:val="00BC2366"/>
    <w:rsid w:val="00C42D21"/>
    <w:rsid w:val="00C56459"/>
    <w:rsid w:val="00CB4C77"/>
    <w:rsid w:val="00DA339B"/>
    <w:rsid w:val="00E62EAE"/>
    <w:rsid w:val="00EB5ED7"/>
    <w:rsid w:val="00F238D8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473"/>
    <w:rPr>
      <w:color w:val="0000FF"/>
      <w:u w:val="single"/>
    </w:rPr>
  </w:style>
  <w:style w:type="paragraph" w:styleId="a4">
    <w:name w:val="Body Text Indent"/>
    <w:basedOn w:val="a"/>
    <w:link w:val="a5"/>
    <w:rsid w:val="009A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A147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A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9A1473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6F7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F7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FF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s://tarif.nso.ru/sites/tarif.nso.ru/wodby_files/files/page_124/doklad_knd_2018_skan_na_sayt.pdf" TargetMode="External"/><Relationship Id="rId4" Type="http://schemas.openxmlformats.org/officeDocument/2006/relationships/hyperlink" Target="http://docs.cntd.ru/document/9021357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pmn</cp:lastModifiedBy>
  <cp:revision>2</cp:revision>
  <cp:lastPrinted>2019-04-04T03:39:00Z</cp:lastPrinted>
  <dcterms:created xsi:type="dcterms:W3CDTF">2019-04-04T03:40:00Z</dcterms:created>
  <dcterms:modified xsi:type="dcterms:W3CDTF">2019-04-04T03:40:00Z</dcterms:modified>
</cp:coreProperties>
</file>