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FB" w:rsidRDefault="000565FB">
      <w:pPr>
        <w:pStyle w:val="ConsPlusTitlePage"/>
      </w:pPr>
      <w:r>
        <w:t xml:space="preserve">Документ предоставлен </w:t>
      </w:r>
      <w:hyperlink r:id="rId4" w:history="1">
        <w:r>
          <w:rPr>
            <w:color w:val="0000FF"/>
          </w:rPr>
          <w:t>КонсультантПлюс</w:t>
        </w:r>
      </w:hyperlink>
      <w:r>
        <w:br/>
      </w:r>
    </w:p>
    <w:p w:rsidR="000565FB" w:rsidRDefault="000565FB">
      <w:pPr>
        <w:pStyle w:val="ConsPlusNormal"/>
        <w:outlineLvl w:val="0"/>
      </w:pPr>
    </w:p>
    <w:p w:rsidR="000565FB" w:rsidRDefault="000565FB">
      <w:pPr>
        <w:pStyle w:val="ConsPlusTitle"/>
        <w:jc w:val="center"/>
        <w:outlineLvl w:val="0"/>
      </w:pPr>
      <w:r>
        <w:t>ПРАВИТЕЛЬСТВО НОВОСИБИРСКОЙ ОБЛАСТИ</w:t>
      </w:r>
    </w:p>
    <w:p w:rsidR="000565FB" w:rsidRDefault="000565FB">
      <w:pPr>
        <w:pStyle w:val="ConsPlusTitle"/>
        <w:jc w:val="center"/>
      </w:pPr>
    </w:p>
    <w:p w:rsidR="000565FB" w:rsidRDefault="000565FB">
      <w:pPr>
        <w:pStyle w:val="ConsPlusTitle"/>
        <w:jc w:val="center"/>
      </w:pPr>
      <w:r>
        <w:t>ПОСТАНОВЛЕНИЕ</w:t>
      </w:r>
    </w:p>
    <w:p w:rsidR="000565FB" w:rsidRDefault="000565FB">
      <w:pPr>
        <w:pStyle w:val="ConsPlusTitle"/>
        <w:jc w:val="center"/>
      </w:pPr>
      <w:r>
        <w:t>от 14 апреля 2014 г. N 151-п</w:t>
      </w:r>
    </w:p>
    <w:p w:rsidR="000565FB" w:rsidRDefault="000565FB">
      <w:pPr>
        <w:pStyle w:val="ConsPlusTitle"/>
        <w:jc w:val="center"/>
      </w:pPr>
    </w:p>
    <w:p w:rsidR="000565FB" w:rsidRDefault="000565FB">
      <w:pPr>
        <w:pStyle w:val="ConsPlusTitle"/>
        <w:jc w:val="center"/>
      </w:pPr>
      <w:r>
        <w:t>ОБ УСТАНОВЛЕНИИ ПОРЯДКА ОРГАНИЗАЦИИ И ОСУЩЕСТВЛЕНИЯ</w:t>
      </w:r>
    </w:p>
    <w:p w:rsidR="000565FB" w:rsidRDefault="000565FB">
      <w:pPr>
        <w:pStyle w:val="ConsPlusTitle"/>
        <w:jc w:val="center"/>
      </w:pPr>
      <w:r>
        <w:t>НА ТЕРРИТОРИИ НОВОСИБИРСКОЙ ОБЛАСТИ РЕГИОНАЛЬНОГО</w:t>
      </w:r>
    </w:p>
    <w:p w:rsidR="000565FB" w:rsidRDefault="000565FB">
      <w:pPr>
        <w:pStyle w:val="ConsPlusTitle"/>
        <w:jc w:val="center"/>
      </w:pPr>
      <w:r>
        <w:t>ГОСУДАРСТВЕННОГО КОНТРОЛЯ (НАДЗОРА) В ОБЛАСТИ РЕГУЛИРУЕМЫХ</w:t>
      </w:r>
    </w:p>
    <w:p w:rsidR="000565FB" w:rsidRDefault="000565FB">
      <w:pPr>
        <w:pStyle w:val="ConsPlusTitle"/>
        <w:jc w:val="center"/>
      </w:pPr>
      <w:r>
        <w:t>ГОСУДАРСТВОМ ЦЕН (ТАРИФОВ) И ЗА ЦЕЛЕВЫМ ИСПОЛЬЗОВАНИЕМ</w:t>
      </w:r>
    </w:p>
    <w:p w:rsidR="000565FB" w:rsidRDefault="000565FB">
      <w:pPr>
        <w:pStyle w:val="ConsPlusTitle"/>
        <w:jc w:val="center"/>
      </w:pPr>
      <w:r>
        <w:t>ФИНАНСОВЫХ СРЕДСТВ, ПОЛУЧЕННЫХ ГАЗОРАСПРЕДЕЛИТЕЛЬНЫМИ</w:t>
      </w:r>
    </w:p>
    <w:p w:rsidR="000565FB" w:rsidRDefault="000565FB">
      <w:pPr>
        <w:pStyle w:val="ConsPlusTitle"/>
        <w:jc w:val="center"/>
      </w:pPr>
      <w:r>
        <w:t>ОРГАНИЗАЦИЯМИ НА ТЕРРИТОРИИ НОВОСИБИРСКОЙ ОБЛАСТИ</w:t>
      </w:r>
    </w:p>
    <w:p w:rsidR="000565FB" w:rsidRDefault="000565FB">
      <w:pPr>
        <w:pStyle w:val="ConsPlusTitle"/>
        <w:jc w:val="center"/>
      </w:pPr>
      <w:r>
        <w:t>В РЕЗУЛЬТАТЕ ВВЕДЕНИЯ СПЕЦИАЛЬНЫХ НАДБАВОК К ТАРИФАМ</w:t>
      </w:r>
    </w:p>
    <w:p w:rsidR="000565FB" w:rsidRDefault="000565FB">
      <w:pPr>
        <w:pStyle w:val="ConsPlusTitle"/>
        <w:jc w:val="center"/>
      </w:pPr>
      <w:r>
        <w:t>НА ТРАНСПОРТИРОВКУ ГАЗА ПО ГАЗОРАСПРЕДЕЛИТЕЛЬНЫМ СЕТЯМ,</w:t>
      </w:r>
    </w:p>
    <w:p w:rsidR="000565FB" w:rsidRDefault="000565FB">
      <w:pPr>
        <w:pStyle w:val="ConsPlusTitle"/>
        <w:jc w:val="center"/>
      </w:pPr>
      <w:r>
        <w:t>ПРЕДНАЗНАЧЕННЫХ ДЛЯ ФИНАНСИРОВАНИЯ ПРОГРАММ ГАЗИФИКАЦИИ</w:t>
      </w:r>
    </w:p>
    <w:p w:rsidR="000565FB" w:rsidRDefault="000565FB">
      <w:pPr>
        <w:pStyle w:val="ConsPlusTitle"/>
        <w:jc w:val="center"/>
      </w:pPr>
      <w:r>
        <w:t>ЖИЛИЩНО-КОММУНАЛЬНОГО ХОЗЯЙСТВА, ПРОМЫШЛЕННЫХ</w:t>
      </w:r>
    </w:p>
    <w:p w:rsidR="000565FB" w:rsidRDefault="000565FB">
      <w:pPr>
        <w:pStyle w:val="ConsPlusTitle"/>
        <w:jc w:val="center"/>
      </w:pPr>
      <w:r>
        <w:t>И ИНЫХ ОРГАНИЗАЦИЙ, РАСПОЛОЖЕННЫХ НА ТЕРРИТОРИИ</w:t>
      </w:r>
    </w:p>
    <w:p w:rsidR="000565FB" w:rsidRDefault="000565FB">
      <w:pPr>
        <w:pStyle w:val="ConsPlusTitle"/>
        <w:jc w:val="center"/>
      </w:pPr>
      <w:r>
        <w:t>НОВОСИБИРСКОЙ ОБЛАСТИ</w:t>
      </w:r>
    </w:p>
    <w:p w:rsidR="000565FB" w:rsidRDefault="000565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565FB">
        <w:trPr>
          <w:jc w:val="center"/>
        </w:trPr>
        <w:tc>
          <w:tcPr>
            <w:tcW w:w="9294" w:type="dxa"/>
            <w:tcBorders>
              <w:top w:val="nil"/>
              <w:left w:val="single" w:sz="24" w:space="0" w:color="CED3F1"/>
              <w:bottom w:val="nil"/>
              <w:right w:val="single" w:sz="24" w:space="0" w:color="F4F3F8"/>
            </w:tcBorders>
            <w:shd w:val="clear" w:color="auto" w:fill="F4F3F8"/>
          </w:tcPr>
          <w:p w:rsidR="000565FB" w:rsidRDefault="000565FB">
            <w:pPr>
              <w:pStyle w:val="ConsPlusNormal"/>
              <w:jc w:val="center"/>
            </w:pPr>
            <w:r>
              <w:rPr>
                <w:color w:val="392C69"/>
              </w:rPr>
              <w:t>Список изменяющих документов</w:t>
            </w:r>
          </w:p>
          <w:p w:rsidR="000565FB" w:rsidRDefault="000565FB">
            <w:pPr>
              <w:pStyle w:val="ConsPlusNormal"/>
              <w:jc w:val="center"/>
            </w:pPr>
            <w:r>
              <w:rPr>
                <w:color w:val="392C69"/>
              </w:rPr>
              <w:t>(в ред. постановлений Правительства Новосибирской области</w:t>
            </w:r>
          </w:p>
          <w:p w:rsidR="000565FB" w:rsidRDefault="000565FB">
            <w:pPr>
              <w:pStyle w:val="ConsPlusNormal"/>
              <w:jc w:val="center"/>
            </w:pPr>
            <w:r>
              <w:rPr>
                <w:color w:val="392C69"/>
              </w:rPr>
              <w:t xml:space="preserve">от 25.12.2014 </w:t>
            </w:r>
            <w:hyperlink r:id="rId5" w:history="1">
              <w:r>
                <w:rPr>
                  <w:color w:val="0000FF"/>
                </w:rPr>
                <w:t>N 528-п</w:t>
              </w:r>
            </w:hyperlink>
            <w:r>
              <w:rPr>
                <w:color w:val="392C69"/>
              </w:rPr>
              <w:t xml:space="preserve">, от 12.08.2015 </w:t>
            </w:r>
            <w:hyperlink r:id="rId6" w:history="1">
              <w:r>
                <w:rPr>
                  <w:color w:val="0000FF"/>
                </w:rPr>
                <w:t>N 301-п</w:t>
              </w:r>
            </w:hyperlink>
            <w:r>
              <w:rPr>
                <w:color w:val="392C69"/>
              </w:rPr>
              <w:t xml:space="preserve">, от 18.10.2016 </w:t>
            </w:r>
            <w:hyperlink r:id="rId7" w:history="1">
              <w:r>
                <w:rPr>
                  <w:color w:val="0000FF"/>
                </w:rPr>
                <w:t>N 343-п</w:t>
              </w:r>
            </w:hyperlink>
            <w:r>
              <w:rPr>
                <w:color w:val="392C69"/>
              </w:rPr>
              <w:t>,</w:t>
            </w:r>
          </w:p>
          <w:p w:rsidR="000565FB" w:rsidRDefault="000565FB">
            <w:pPr>
              <w:pStyle w:val="ConsPlusNormal"/>
              <w:jc w:val="center"/>
            </w:pPr>
            <w:r>
              <w:rPr>
                <w:color w:val="392C69"/>
              </w:rPr>
              <w:t xml:space="preserve">от 10.08.2017 </w:t>
            </w:r>
            <w:hyperlink r:id="rId8" w:history="1">
              <w:r>
                <w:rPr>
                  <w:color w:val="0000FF"/>
                </w:rPr>
                <w:t>N 314-п</w:t>
              </w:r>
            </w:hyperlink>
            <w:r>
              <w:rPr>
                <w:color w:val="392C69"/>
              </w:rPr>
              <w:t xml:space="preserve">, от 03.10.2017 </w:t>
            </w:r>
            <w:hyperlink r:id="rId9" w:history="1">
              <w:r>
                <w:rPr>
                  <w:color w:val="0000FF"/>
                </w:rPr>
                <w:t>N 375-п</w:t>
              </w:r>
            </w:hyperlink>
            <w:r>
              <w:rPr>
                <w:color w:val="392C69"/>
              </w:rPr>
              <w:t xml:space="preserve">, от 23.01.2018 </w:t>
            </w:r>
            <w:hyperlink r:id="rId10" w:history="1">
              <w:r>
                <w:rPr>
                  <w:color w:val="0000FF"/>
                </w:rPr>
                <w:t>N 21-п</w:t>
              </w:r>
            </w:hyperlink>
            <w:r>
              <w:rPr>
                <w:color w:val="392C69"/>
              </w:rPr>
              <w:t>,</w:t>
            </w:r>
          </w:p>
          <w:p w:rsidR="000565FB" w:rsidRDefault="000565FB">
            <w:pPr>
              <w:pStyle w:val="ConsPlusNormal"/>
              <w:jc w:val="center"/>
            </w:pPr>
            <w:r>
              <w:rPr>
                <w:color w:val="392C69"/>
              </w:rPr>
              <w:t xml:space="preserve">от 13.09.2018 </w:t>
            </w:r>
            <w:hyperlink r:id="rId11" w:history="1">
              <w:r>
                <w:rPr>
                  <w:color w:val="0000FF"/>
                </w:rPr>
                <w:t>N 391-п</w:t>
              </w:r>
            </w:hyperlink>
            <w:r>
              <w:rPr>
                <w:color w:val="392C69"/>
              </w:rPr>
              <w:t xml:space="preserve">, от 22.02.2019 </w:t>
            </w:r>
            <w:hyperlink r:id="rId12" w:history="1">
              <w:r>
                <w:rPr>
                  <w:color w:val="0000FF"/>
                </w:rPr>
                <w:t>N 51-п</w:t>
              </w:r>
            </w:hyperlink>
            <w:r>
              <w:rPr>
                <w:color w:val="392C69"/>
              </w:rPr>
              <w:t xml:space="preserve">, от 30.04.2019 </w:t>
            </w:r>
            <w:hyperlink r:id="rId13" w:history="1">
              <w:r>
                <w:rPr>
                  <w:color w:val="0000FF"/>
                </w:rPr>
                <w:t>N 178-п</w:t>
              </w:r>
            </w:hyperlink>
            <w:r>
              <w:rPr>
                <w:color w:val="392C69"/>
              </w:rPr>
              <w:t>,</w:t>
            </w:r>
          </w:p>
          <w:p w:rsidR="000565FB" w:rsidRDefault="000565FB">
            <w:pPr>
              <w:pStyle w:val="ConsPlusNormal"/>
              <w:jc w:val="center"/>
            </w:pPr>
            <w:r>
              <w:rPr>
                <w:color w:val="392C69"/>
              </w:rPr>
              <w:t xml:space="preserve">от 18.05.2020 </w:t>
            </w:r>
            <w:hyperlink r:id="rId14" w:history="1">
              <w:r>
                <w:rPr>
                  <w:color w:val="0000FF"/>
                </w:rPr>
                <w:t>N 183-п</w:t>
              </w:r>
            </w:hyperlink>
            <w:r>
              <w:rPr>
                <w:color w:val="392C69"/>
              </w:rPr>
              <w:t>)</w:t>
            </w:r>
          </w:p>
        </w:tc>
      </w:tr>
    </w:tbl>
    <w:p w:rsidR="000565FB" w:rsidRDefault="000565FB">
      <w:pPr>
        <w:pStyle w:val="ConsPlusNormal"/>
        <w:jc w:val="center"/>
      </w:pPr>
    </w:p>
    <w:p w:rsidR="000565FB" w:rsidRDefault="000565FB">
      <w:pPr>
        <w:pStyle w:val="ConsPlusNormal"/>
        <w:ind w:firstLine="540"/>
        <w:jc w:val="both"/>
      </w:pPr>
      <w:r>
        <w:t xml:space="preserve">В соответствии с </w:t>
      </w:r>
      <w:hyperlink r:id="rId15" w:history="1">
        <w:r>
          <w:rPr>
            <w:color w:val="0000FF"/>
          </w:rPr>
          <w:t>пунктом 3 статьи 2</w:t>
        </w:r>
      </w:hyperlink>
      <w:r>
        <w:t xml:space="preserve"> и </w:t>
      </w:r>
      <w:hyperlink r:id="rId16" w:history="1">
        <w:r>
          <w:rPr>
            <w:color w:val="0000FF"/>
          </w:rPr>
          <w:t>статьей 5</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7" w:history="1">
        <w:r>
          <w:rPr>
            <w:color w:val="0000FF"/>
          </w:rPr>
          <w:t>постановлением</w:t>
        </w:r>
      </w:hyperlink>
      <w:r>
        <w:t xml:space="preserve"> Правительства Российской Федерации от 27.06.2013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w:t>
      </w:r>
      <w:hyperlink r:id="rId18" w:history="1">
        <w:r>
          <w:rPr>
            <w:color w:val="0000FF"/>
          </w:rPr>
          <w:t>постановлением</w:t>
        </w:r>
      </w:hyperlink>
      <w:r>
        <w:t xml:space="preserve"> Правительства Новосибирской области от 25.02.2013 N 74-п "О департаменте по тарифам Новосибирской области" Правительство Новосибирской области постановляет:</w:t>
      </w:r>
    </w:p>
    <w:p w:rsidR="000565FB" w:rsidRDefault="000565FB">
      <w:pPr>
        <w:pStyle w:val="ConsPlusNormal"/>
        <w:spacing w:before="220"/>
        <w:ind w:firstLine="540"/>
        <w:jc w:val="both"/>
      </w:pPr>
      <w:r>
        <w:t xml:space="preserve">1. Установить </w:t>
      </w:r>
      <w:hyperlink w:anchor="P46" w:history="1">
        <w:r>
          <w:rPr>
            <w:color w:val="0000FF"/>
          </w:rPr>
          <w:t>Порядок</w:t>
        </w:r>
      </w:hyperlink>
      <w:r>
        <w:t xml:space="preserve">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 (далее - Порядок), согласно приложению N 1 к настоящему постановлению.</w:t>
      </w:r>
    </w:p>
    <w:p w:rsidR="000565FB" w:rsidRDefault="000565FB">
      <w:pPr>
        <w:pStyle w:val="ConsPlusNormal"/>
        <w:jc w:val="both"/>
      </w:pPr>
      <w:r>
        <w:t xml:space="preserve">(в ред. постановлений Правительства Новосибирской области от 10.08.2017 </w:t>
      </w:r>
      <w:hyperlink r:id="rId19" w:history="1">
        <w:r>
          <w:rPr>
            <w:color w:val="0000FF"/>
          </w:rPr>
          <w:t>N 314-п</w:t>
        </w:r>
      </w:hyperlink>
      <w:r>
        <w:t xml:space="preserve">, от 30.04.2019 </w:t>
      </w:r>
      <w:hyperlink r:id="rId20" w:history="1">
        <w:r>
          <w:rPr>
            <w:color w:val="0000FF"/>
          </w:rPr>
          <w:t>N 178-п</w:t>
        </w:r>
      </w:hyperlink>
      <w:r>
        <w:t xml:space="preserve">, от 18.05.2020 </w:t>
      </w:r>
      <w:hyperlink r:id="rId21" w:history="1">
        <w:r>
          <w:rPr>
            <w:color w:val="0000FF"/>
          </w:rPr>
          <w:t>N 183-п</w:t>
        </w:r>
      </w:hyperlink>
      <w:r>
        <w:t>)</w:t>
      </w:r>
    </w:p>
    <w:p w:rsidR="000565FB" w:rsidRDefault="000565FB">
      <w:pPr>
        <w:pStyle w:val="ConsPlusNormal"/>
        <w:spacing w:before="220"/>
        <w:ind w:firstLine="540"/>
        <w:jc w:val="both"/>
      </w:pPr>
      <w:r>
        <w:t xml:space="preserve">1.1. Установить критерии отнесения деятельности юридических лиц и индивидуальных предпринимателей к определенной категории риска при организации и осуществлении на территории Новосибирской области регионального государственного контроля (надзора) в области регулируемых государством цен (тарифов), в том числе за соблюдением предельного размера платы за проведение технического осмотра транспортных средств, установленного </w:t>
      </w:r>
      <w:r>
        <w:lastRenderedPageBreak/>
        <w:t xml:space="preserve">Правительством Новосибирской области в соответствии с Федеральным законом от 01.07.2011 N 170-ФЗ "О техническом осмотре транспортных средств и о внесении изменений в отдельные законодательные акты Российской Федерации", согласно </w:t>
      </w:r>
      <w:hyperlink w:anchor="P314" w:history="1">
        <w:r>
          <w:rPr>
            <w:color w:val="0000FF"/>
          </w:rPr>
          <w:t>приложению N 2</w:t>
        </w:r>
      </w:hyperlink>
      <w:r>
        <w:t xml:space="preserve"> к настоящему постановлению.</w:t>
      </w:r>
    </w:p>
    <w:p w:rsidR="000565FB" w:rsidRDefault="000565FB">
      <w:pPr>
        <w:pStyle w:val="ConsPlusNormal"/>
        <w:jc w:val="both"/>
      </w:pPr>
      <w:r>
        <w:t xml:space="preserve">(п. 1.1 введен </w:t>
      </w:r>
      <w:hyperlink r:id="rId22"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0565FB" w:rsidRDefault="000565FB">
      <w:pPr>
        <w:pStyle w:val="ConsPlusNormal"/>
        <w:jc w:val="both"/>
      </w:pPr>
      <w:r>
        <w:t xml:space="preserve">(п. 2 в ред. </w:t>
      </w:r>
      <w:hyperlink r:id="rId23" w:history="1">
        <w:r>
          <w:rPr>
            <w:color w:val="0000FF"/>
          </w:rPr>
          <w:t>постановления</w:t>
        </w:r>
      </w:hyperlink>
      <w:r>
        <w:t xml:space="preserve"> Правительства Новосибирской области от 25.12.2014 N 528-п)</w:t>
      </w:r>
    </w:p>
    <w:p w:rsidR="000565FB" w:rsidRDefault="000565FB">
      <w:pPr>
        <w:pStyle w:val="ConsPlusNormal"/>
        <w:ind w:firstLine="540"/>
        <w:jc w:val="both"/>
      </w:pPr>
    </w:p>
    <w:p w:rsidR="000565FB" w:rsidRDefault="000565FB">
      <w:pPr>
        <w:pStyle w:val="ConsPlusNormal"/>
        <w:jc w:val="right"/>
      </w:pPr>
      <w:r>
        <w:t>Временно исполняющий обязанности</w:t>
      </w:r>
    </w:p>
    <w:p w:rsidR="000565FB" w:rsidRDefault="000565FB">
      <w:pPr>
        <w:pStyle w:val="ConsPlusNormal"/>
        <w:jc w:val="right"/>
      </w:pPr>
      <w:r>
        <w:t>Губернатора Новосибирской области</w:t>
      </w:r>
    </w:p>
    <w:p w:rsidR="000565FB" w:rsidRDefault="000565FB">
      <w:pPr>
        <w:pStyle w:val="ConsPlusNormal"/>
        <w:jc w:val="right"/>
      </w:pPr>
      <w:r>
        <w:t>В.Ф.ГОРОДЕЦКИЙ</w:t>
      </w: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jc w:val="right"/>
        <w:outlineLvl w:val="0"/>
      </w:pPr>
      <w:r>
        <w:t>Приложение N 1</w:t>
      </w:r>
    </w:p>
    <w:p w:rsidR="000565FB" w:rsidRDefault="000565FB">
      <w:pPr>
        <w:pStyle w:val="ConsPlusNormal"/>
        <w:jc w:val="right"/>
      </w:pPr>
      <w:r>
        <w:t>к постановлению</w:t>
      </w:r>
    </w:p>
    <w:p w:rsidR="000565FB" w:rsidRDefault="000565FB">
      <w:pPr>
        <w:pStyle w:val="ConsPlusNormal"/>
        <w:jc w:val="right"/>
      </w:pPr>
      <w:r>
        <w:t>Правительства Новосибирской области</w:t>
      </w:r>
    </w:p>
    <w:p w:rsidR="000565FB" w:rsidRDefault="000565FB">
      <w:pPr>
        <w:pStyle w:val="ConsPlusNormal"/>
        <w:jc w:val="right"/>
      </w:pPr>
      <w:r>
        <w:t>от 14.04.2014 N 151-п</w:t>
      </w:r>
    </w:p>
    <w:p w:rsidR="000565FB" w:rsidRDefault="000565FB">
      <w:pPr>
        <w:pStyle w:val="ConsPlusNormal"/>
        <w:ind w:firstLine="540"/>
        <w:jc w:val="both"/>
      </w:pPr>
    </w:p>
    <w:p w:rsidR="000565FB" w:rsidRDefault="000565FB">
      <w:pPr>
        <w:pStyle w:val="ConsPlusTitle"/>
        <w:jc w:val="center"/>
      </w:pPr>
      <w:bookmarkStart w:id="0" w:name="P46"/>
      <w:bookmarkEnd w:id="0"/>
      <w:r>
        <w:t>ПОРЯДОК</w:t>
      </w:r>
    </w:p>
    <w:p w:rsidR="000565FB" w:rsidRDefault="000565FB">
      <w:pPr>
        <w:pStyle w:val="ConsPlusTitle"/>
        <w:jc w:val="center"/>
      </w:pPr>
      <w:r>
        <w:t>ОРГАНИЗАЦИИ И ОСУЩЕСТВЛЕНИЯ НА ТЕРРИТОРИИ НОВОСИБИРСКОЙ</w:t>
      </w:r>
    </w:p>
    <w:p w:rsidR="000565FB" w:rsidRDefault="000565FB">
      <w:pPr>
        <w:pStyle w:val="ConsPlusTitle"/>
        <w:jc w:val="center"/>
      </w:pPr>
      <w:r>
        <w:t>ОБЛАСТИ РЕГИОНАЛЬНОГО ГОСУДАРСТВЕННОГО КОНТРОЛЯ (НАДЗОРА)</w:t>
      </w:r>
    </w:p>
    <w:p w:rsidR="000565FB" w:rsidRDefault="000565FB">
      <w:pPr>
        <w:pStyle w:val="ConsPlusTitle"/>
        <w:jc w:val="center"/>
      </w:pPr>
      <w:r>
        <w:t>В ОБЛАСТИ РЕГУЛИРУЕМЫХ ГОСУДАРСТВОМ ЦЕН (ТАРИФОВ)</w:t>
      </w:r>
    </w:p>
    <w:p w:rsidR="000565FB" w:rsidRDefault="000565FB">
      <w:pPr>
        <w:pStyle w:val="ConsPlusTitle"/>
        <w:jc w:val="center"/>
      </w:pPr>
      <w:r>
        <w:t>И ЗА ЦЕЛЕВЫМ ИСПОЛЬЗОВАНИЕМ ФИНАНСОВЫХ СРЕДСТВ, ПОЛУЧЕННЫХ</w:t>
      </w:r>
    </w:p>
    <w:p w:rsidR="000565FB" w:rsidRDefault="000565FB">
      <w:pPr>
        <w:pStyle w:val="ConsPlusTitle"/>
        <w:jc w:val="center"/>
      </w:pPr>
      <w:r>
        <w:t>ГАЗОРАСПРЕДЕЛИТЕЛЬНЫМИ ОРГАНИЗАЦИЯМИ НА ТЕРРИТОРИИ</w:t>
      </w:r>
    </w:p>
    <w:p w:rsidR="000565FB" w:rsidRDefault="000565FB">
      <w:pPr>
        <w:pStyle w:val="ConsPlusTitle"/>
        <w:jc w:val="center"/>
      </w:pPr>
      <w:r>
        <w:t>НОВОСИБИРСКОЙ ОБЛАСТИ В РЕЗУЛЬТАТЕ ВВЕДЕНИЯ СПЕЦИАЛЬНЫХ</w:t>
      </w:r>
    </w:p>
    <w:p w:rsidR="000565FB" w:rsidRDefault="000565FB">
      <w:pPr>
        <w:pStyle w:val="ConsPlusTitle"/>
        <w:jc w:val="center"/>
      </w:pPr>
      <w:r>
        <w:t>НАДБАВОК К ТАРИФАМ НА ТРАНСПОРТИРОВКУ ГАЗА</w:t>
      </w:r>
    </w:p>
    <w:p w:rsidR="000565FB" w:rsidRDefault="000565FB">
      <w:pPr>
        <w:pStyle w:val="ConsPlusTitle"/>
        <w:jc w:val="center"/>
      </w:pPr>
      <w:r>
        <w:t>ПО ГАЗОРАСПРЕДЕЛИТЕЛЬНЫМ СЕТЯМ, ПРЕДНАЗНАЧЕННЫХ</w:t>
      </w:r>
    </w:p>
    <w:p w:rsidR="000565FB" w:rsidRDefault="000565FB">
      <w:pPr>
        <w:pStyle w:val="ConsPlusTitle"/>
        <w:jc w:val="center"/>
      </w:pPr>
      <w:r>
        <w:t>ДЛЯ ФИНАНСИРОВАНИЯ ПРОГРАММ ГАЗИФИКАЦИИ</w:t>
      </w:r>
    </w:p>
    <w:p w:rsidR="000565FB" w:rsidRDefault="000565FB">
      <w:pPr>
        <w:pStyle w:val="ConsPlusTitle"/>
        <w:jc w:val="center"/>
      </w:pPr>
      <w:r>
        <w:t>ЖИЛИЩНО-КОММУНАЛЬНОГО ХОЗЯЙСТВА, ПРОМЫШЛЕННЫХ</w:t>
      </w:r>
    </w:p>
    <w:p w:rsidR="000565FB" w:rsidRDefault="000565FB">
      <w:pPr>
        <w:pStyle w:val="ConsPlusTitle"/>
        <w:jc w:val="center"/>
      </w:pPr>
      <w:r>
        <w:t>И ИНЫХ ОРГАНИЗАЦИЙ, РАСПОЛОЖЕННЫХ НА ТЕРРИТОРИИ</w:t>
      </w:r>
    </w:p>
    <w:p w:rsidR="000565FB" w:rsidRDefault="000565FB">
      <w:pPr>
        <w:pStyle w:val="ConsPlusTitle"/>
        <w:jc w:val="center"/>
      </w:pPr>
      <w:r>
        <w:t>НОВОСИБИРСКОЙ ОБЛАСТИ</w:t>
      </w:r>
    </w:p>
    <w:p w:rsidR="000565FB" w:rsidRDefault="000565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565FB">
        <w:trPr>
          <w:jc w:val="center"/>
        </w:trPr>
        <w:tc>
          <w:tcPr>
            <w:tcW w:w="9294" w:type="dxa"/>
            <w:tcBorders>
              <w:top w:val="nil"/>
              <w:left w:val="single" w:sz="24" w:space="0" w:color="CED3F1"/>
              <w:bottom w:val="nil"/>
              <w:right w:val="single" w:sz="24" w:space="0" w:color="F4F3F8"/>
            </w:tcBorders>
            <w:shd w:val="clear" w:color="auto" w:fill="F4F3F8"/>
          </w:tcPr>
          <w:p w:rsidR="000565FB" w:rsidRDefault="000565FB">
            <w:pPr>
              <w:pStyle w:val="ConsPlusNormal"/>
              <w:jc w:val="center"/>
            </w:pPr>
            <w:r>
              <w:rPr>
                <w:color w:val="392C69"/>
              </w:rPr>
              <w:t>Список изменяющих документов</w:t>
            </w:r>
          </w:p>
          <w:p w:rsidR="000565FB" w:rsidRDefault="000565FB">
            <w:pPr>
              <w:pStyle w:val="ConsPlusNormal"/>
              <w:jc w:val="center"/>
            </w:pPr>
            <w:r>
              <w:rPr>
                <w:color w:val="392C69"/>
              </w:rPr>
              <w:t>(в ред. постановлений Правительства Новосибирской области</w:t>
            </w:r>
          </w:p>
          <w:p w:rsidR="000565FB" w:rsidRDefault="000565FB">
            <w:pPr>
              <w:pStyle w:val="ConsPlusNormal"/>
              <w:jc w:val="center"/>
            </w:pPr>
            <w:r>
              <w:rPr>
                <w:color w:val="392C69"/>
              </w:rPr>
              <w:t xml:space="preserve">от 25.12.2014 </w:t>
            </w:r>
            <w:hyperlink r:id="rId24" w:history="1">
              <w:r>
                <w:rPr>
                  <w:color w:val="0000FF"/>
                </w:rPr>
                <w:t>N 528-п</w:t>
              </w:r>
            </w:hyperlink>
            <w:r>
              <w:rPr>
                <w:color w:val="392C69"/>
              </w:rPr>
              <w:t xml:space="preserve">, от 12.08.2015 </w:t>
            </w:r>
            <w:hyperlink r:id="rId25" w:history="1">
              <w:r>
                <w:rPr>
                  <w:color w:val="0000FF"/>
                </w:rPr>
                <w:t>N 301-п</w:t>
              </w:r>
            </w:hyperlink>
            <w:r>
              <w:rPr>
                <w:color w:val="392C69"/>
              </w:rPr>
              <w:t xml:space="preserve">, от 18.10.2016 </w:t>
            </w:r>
            <w:hyperlink r:id="rId26" w:history="1">
              <w:r>
                <w:rPr>
                  <w:color w:val="0000FF"/>
                </w:rPr>
                <w:t>N 343-п</w:t>
              </w:r>
            </w:hyperlink>
            <w:r>
              <w:rPr>
                <w:color w:val="392C69"/>
              </w:rPr>
              <w:t>,</w:t>
            </w:r>
          </w:p>
          <w:p w:rsidR="000565FB" w:rsidRDefault="000565FB">
            <w:pPr>
              <w:pStyle w:val="ConsPlusNormal"/>
              <w:jc w:val="center"/>
            </w:pPr>
            <w:r>
              <w:rPr>
                <w:color w:val="392C69"/>
              </w:rPr>
              <w:t xml:space="preserve">от 10.08.2017 </w:t>
            </w:r>
            <w:hyperlink r:id="rId27" w:history="1">
              <w:r>
                <w:rPr>
                  <w:color w:val="0000FF"/>
                </w:rPr>
                <w:t>N 314-п</w:t>
              </w:r>
            </w:hyperlink>
            <w:r>
              <w:rPr>
                <w:color w:val="392C69"/>
              </w:rPr>
              <w:t xml:space="preserve">, от 03.10.2017 </w:t>
            </w:r>
            <w:hyperlink r:id="rId28" w:history="1">
              <w:r>
                <w:rPr>
                  <w:color w:val="0000FF"/>
                </w:rPr>
                <w:t>N 375-п</w:t>
              </w:r>
            </w:hyperlink>
            <w:r>
              <w:rPr>
                <w:color w:val="392C69"/>
              </w:rPr>
              <w:t xml:space="preserve">, от 23.01.2018 </w:t>
            </w:r>
            <w:hyperlink r:id="rId29" w:history="1">
              <w:r>
                <w:rPr>
                  <w:color w:val="0000FF"/>
                </w:rPr>
                <w:t>N 21-п</w:t>
              </w:r>
            </w:hyperlink>
            <w:r>
              <w:rPr>
                <w:color w:val="392C69"/>
              </w:rPr>
              <w:t>,</w:t>
            </w:r>
          </w:p>
          <w:p w:rsidR="000565FB" w:rsidRDefault="000565FB">
            <w:pPr>
              <w:pStyle w:val="ConsPlusNormal"/>
              <w:jc w:val="center"/>
            </w:pPr>
            <w:r>
              <w:rPr>
                <w:color w:val="392C69"/>
              </w:rPr>
              <w:t xml:space="preserve">от 13.09.2018 </w:t>
            </w:r>
            <w:hyperlink r:id="rId30" w:history="1">
              <w:r>
                <w:rPr>
                  <w:color w:val="0000FF"/>
                </w:rPr>
                <w:t>N 391-п</w:t>
              </w:r>
            </w:hyperlink>
            <w:r>
              <w:rPr>
                <w:color w:val="392C69"/>
              </w:rPr>
              <w:t xml:space="preserve">, от 22.02.2019 </w:t>
            </w:r>
            <w:hyperlink r:id="rId31" w:history="1">
              <w:r>
                <w:rPr>
                  <w:color w:val="0000FF"/>
                </w:rPr>
                <w:t>N 51-п</w:t>
              </w:r>
            </w:hyperlink>
            <w:r>
              <w:rPr>
                <w:color w:val="392C69"/>
              </w:rPr>
              <w:t xml:space="preserve">, от 30.04.2019 </w:t>
            </w:r>
            <w:hyperlink r:id="rId32" w:history="1">
              <w:r>
                <w:rPr>
                  <w:color w:val="0000FF"/>
                </w:rPr>
                <w:t>N 178-п</w:t>
              </w:r>
            </w:hyperlink>
            <w:r>
              <w:rPr>
                <w:color w:val="392C69"/>
              </w:rPr>
              <w:t>,</w:t>
            </w:r>
          </w:p>
          <w:p w:rsidR="000565FB" w:rsidRDefault="000565FB">
            <w:pPr>
              <w:pStyle w:val="ConsPlusNormal"/>
              <w:jc w:val="center"/>
            </w:pPr>
            <w:r>
              <w:rPr>
                <w:color w:val="392C69"/>
              </w:rPr>
              <w:t xml:space="preserve">от 18.05.2020 </w:t>
            </w:r>
            <w:hyperlink r:id="rId33" w:history="1">
              <w:r>
                <w:rPr>
                  <w:color w:val="0000FF"/>
                </w:rPr>
                <w:t>N 183-п</w:t>
              </w:r>
            </w:hyperlink>
            <w:r>
              <w:rPr>
                <w:color w:val="392C69"/>
              </w:rPr>
              <w:t>)</w:t>
            </w:r>
          </w:p>
        </w:tc>
      </w:tr>
    </w:tbl>
    <w:p w:rsidR="000565FB" w:rsidRDefault="000565FB">
      <w:pPr>
        <w:pStyle w:val="ConsPlusNormal"/>
        <w:ind w:firstLine="540"/>
        <w:jc w:val="both"/>
      </w:pPr>
    </w:p>
    <w:p w:rsidR="000565FB" w:rsidRDefault="000565FB">
      <w:pPr>
        <w:pStyle w:val="ConsPlusNormal"/>
        <w:ind w:firstLine="540"/>
        <w:jc w:val="both"/>
      </w:pPr>
      <w:r>
        <w:t>1. Настоящий Порядок регламентирует организацию и осуществление на территории Новосибирской области регионального государственного контроля (надзора) (далее - государственный контроль (надзор)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w:t>
      </w:r>
    </w:p>
    <w:p w:rsidR="000565FB" w:rsidRDefault="000565FB">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lastRenderedPageBreak/>
        <w:t>2. Для целей настоящего Порядка используемые понятия означают следующее:</w:t>
      </w:r>
    </w:p>
    <w:p w:rsidR="000565FB" w:rsidRDefault="000565FB">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на территории Новосибирской области регулируемые виды деятельности в сфере электроэнергетики и в сфере теплоснабжения;</w:t>
      </w:r>
    </w:p>
    <w:p w:rsidR="000565FB" w:rsidRDefault="000565FB">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"целевое использование инвестиционных ресурсов" - расходование средств, включенных в состав необходимой валовой выручки организаций, осуществляющих на территории Новосибирской области регулируемые виды деятельности в сфере электроэнергетики и в сфере теплоснабжения, в соответствии с целями финансирования, предусмотренными инвестиционными программами, утвержденными в установленном порядке.</w:t>
      </w:r>
    </w:p>
    <w:p w:rsidR="000565FB" w:rsidRDefault="000565FB">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Другие используемые в настоящем Порядке понятия употребляются в значении, определенном федеральными законами и иными нормативными правовыми актами Российской Федерации, нормативными правовыми актами Новосибирской области.</w:t>
      </w:r>
    </w:p>
    <w:p w:rsidR="000565FB" w:rsidRDefault="000565FB">
      <w:pPr>
        <w:pStyle w:val="ConsPlusNormal"/>
        <w:spacing w:before="220"/>
        <w:ind w:firstLine="540"/>
        <w:jc w:val="both"/>
      </w:pPr>
      <w:r>
        <w:t>3. Государственный контроль (надзор) осуществляется департаментом по тарифам Новосибирской области (далее - департамент) в области:</w:t>
      </w:r>
    </w:p>
    <w:p w:rsidR="000565FB" w:rsidRDefault="000565FB">
      <w:pPr>
        <w:pStyle w:val="ConsPlusNormal"/>
        <w:spacing w:before="220"/>
        <w:ind w:firstLine="540"/>
        <w:jc w:val="both"/>
      </w:pPr>
      <w:bookmarkStart w:id="1" w:name="P75"/>
      <w:bookmarkEnd w:id="1"/>
      <w:r>
        <w:t>1) установления и (или) применения цен (тарифов) в регулируемых департаментом сферах деятельности субъектов естественных монополий;</w:t>
      </w:r>
    </w:p>
    <w:p w:rsidR="000565FB" w:rsidRDefault="000565FB">
      <w:pPr>
        <w:pStyle w:val="ConsPlusNormal"/>
        <w:spacing w:before="220"/>
        <w:ind w:firstLine="540"/>
        <w:jc w:val="both"/>
      </w:pPr>
      <w:bookmarkStart w:id="2" w:name="P76"/>
      <w:bookmarkEnd w:id="2"/>
      <w:r>
        <w:t>2) соблюдения стандартов раскрытия информации, подлежащей свободному доступу,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w:t>
      </w:r>
    </w:p>
    <w:p w:rsidR="000565FB" w:rsidRDefault="000565FB">
      <w:pPr>
        <w:pStyle w:val="ConsPlusNormal"/>
        <w:jc w:val="both"/>
      </w:pPr>
      <w:r>
        <w:t xml:space="preserve">(в ред. постановлений Правительства Новосибирской области от 13.09.2018 </w:t>
      </w:r>
      <w:hyperlink r:id="rId37" w:history="1">
        <w:r>
          <w:rPr>
            <w:color w:val="0000FF"/>
          </w:rPr>
          <w:t>N 391-п</w:t>
        </w:r>
      </w:hyperlink>
      <w:r>
        <w:t xml:space="preserve">, от 18.05.2020 </w:t>
      </w:r>
      <w:hyperlink r:id="rId38" w:history="1">
        <w:r>
          <w:rPr>
            <w:color w:val="0000FF"/>
          </w:rPr>
          <w:t>N 183-п</w:t>
        </w:r>
      </w:hyperlink>
      <w:r>
        <w:t>)</w:t>
      </w:r>
    </w:p>
    <w:p w:rsidR="000565FB" w:rsidRDefault="000565FB">
      <w:pPr>
        <w:pStyle w:val="ConsPlusNormal"/>
        <w:spacing w:before="220"/>
        <w:ind w:firstLine="540"/>
        <w:jc w:val="both"/>
      </w:pPr>
      <w:bookmarkStart w:id="3" w:name="P78"/>
      <w:bookmarkEnd w:id="3"/>
      <w:r>
        <w:t>3) регулируемых государством цен (тарифов) в электроэнергетике;</w:t>
      </w:r>
    </w:p>
    <w:p w:rsidR="000565FB" w:rsidRDefault="000565FB">
      <w:pPr>
        <w:pStyle w:val="ConsPlusNormal"/>
        <w:jc w:val="both"/>
      </w:pPr>
      <w:r>
        <w:t xml:space="preserve">(пп. 3 в ред. </w:t>
      </w:r>
      <w:hyperlink r:id="rId39" w:history="1">
        <w:r>
          <w:rPr>
            <w:color w:val="0000FF"/>
          </w:rPr>
          <w:t>постановления</w:t>
        </w:r>
      </w:hyperlink>
      <w:r>
        <w:t xml:space="preserve"> Правительства Новосибирской области от 13.09.2018 N 391-п)</w:t>
      </w:r>
    </w:p>
    <w:p w:rsidR="000565FB" w:rsidRDefault="000565FB">
      <w:pPr>
        <w:pStyle w:val="ConsPlusNormal"/>
        <w:spacing w:before="220"/>
        <w:ind w:firstLine="540"/>
        <w:jc w:val="both"/>
      </w:pPr>
      <w:bookmarkStart w:id="4" w:name="P80"/>
      <w:bookmarkEnd w:id="4"/>
      <w:r>
        <w:t>4) регулируемых государством тарифов в области обращения с твердыми коммунальными отходами;</w:t>
      </w:r>
    </w:p>
    <w:p w:rsidR="000565FB" w:rsidRDefault="000565FB">
      <w:pPr>
        <w:pStyle w:val="ConsPlusNormal"/>
        <w:jc w:val="both"/>
      </w:pPr>
      <w:r>
        <w:t xml:space="preserve">(пп. 4 в ред. </w:t>
      </w:r>
      <w:hyperlink r:id="rId40"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bookmarkStart w:id="5" w:name="P82"/>
      <w:bookmarkEnd w:id="5"/>
      <w:r>
        <w:t>5) регулирования цен (тарифов) в сфере теплоснабжения, а также установления предельного уровня цены на тепловую энергию (мощность);</w:t>
      </w:r>
    </w:p>
    <w:p w:rsidR="000565FB" w:rsidRDefault="000565FB">
      <w:pPr>
        <w:pStyle w:val="ConsPlusNormal"/>
        <w:jc w:val="both"/>
      </w:pPr>
      <w:r>
        <w:t xml:space="preserve">(в ред. постановлений Правительства Новосибирской области от 13.09.2018 </w:t>
      </w:r>
      <w:hyperlink r:id="rId41" w:history="1">
        <w:r>
          <w:rPr>
            <w:color w:val="0000FF"/>
          </w:rPr>
          <w:t>N 391-п</w:t>
        </w:r>
      </w:hyperlink>
      <w:r>
        <w:t xml:space="preserve">, от 22.02.2019 </w:t>
      </w:r>
      <w:hyperlink r:id="rId42" w:history="1">
        <w:r>
          <w:rPr>
            <w:color w:val="0000FF"/>
          </w:rPr>
          <w:t>N 51-п</w:t>
        </w:r>
      </w:hyperlink>
      <w:r>
        <w:t>)</w:t>
      </w:r>
    </w:p>
    <w:p w:rsidR="000565FB" w:rsidRDefault="000565FB">
      <w:pPr>
        <w:pStyle w:val="ConsPlusNormal"/>
        <w:spacing w:before="220"/>
        <w:ind w:firstLine="540"/>
        <w:jc w:val="both"/>
      </w:pPr>
      <w:bookmarkStart w:id="6" w:name="P84"/>
      <w:bookmarkEnd w:id="6"/>
      <w:r>
        <w:t>6) регулирования тарифов в сфере водоснабжения и водоотведения;</w:t>
      </w:r>
    </w:p>
    <w:p w:rsidR="000565FB" w:rsidRDefault="000565FB">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13.09.2018 N 391-п)</w:t>
      </w:r>
    </w:p>
    <w:p w:rsidR="000565FB" w:rsidRDefault="000565FB">
      <w:pPr>
        <w:pStyle w:val="ConsPlusNormal"/>
        <w:spacing w:before="220"/>
        <w:ind w:firstLine="540"/>
        <w:jc w:val="both"/>
      </w:pPr>
      <w:bookmarkStart w:id="7" w:name="P86"/>
      <w:bookmarkEnd w:id="7"/>
      <w:r>
        <w:t>7) регулирования розничных цен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rsidR="000565FB" w:rsidRDefault="000565FB">
      <w:pPr>
        <w:pStyle w:val="ConsPlusNormal"/>
        <w:jc w:val="both"/>
      </w:pPr>
      <w:r>
        <w:t xml:space="preserve">(пп. 7 в ред. </w:t>
      </w:r>
      <w:hyperlink r:id="rId44"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8) регулирования розничных цен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0565FB" w:rsidRDefault="000565FB">
      <w:pPr>
        <w:pStyle w:val="ConsPlusNormal"/>
        <w:jc w:val="both"/>
      </w:pPr>
      <w:r>
        <w:lastRenderedPageBreak/>
        <w:t xml:space="preserve">(пп. 8 в ред. </w:t>
      </w:r>
      <w:hyperlink r:id="rId45"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bookmarkStart w:id="8" w:name="P90"/>
      <w:bookmarkEnd w:id="8"/>
      <w:r>
        <w:t>8.1) регулирования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0565FB" w:rsidRDefault="000565FB">
      <w:pPr>
        <w:pStyle w:val="ConsPlusNormal"/>
        <w:jc w:val="both"/>
      </w:pPr>
      <w:r>
        <w:t xml:space="preserve">(пп. 8.1 введен </w:t>
      </w:r>
      <w:hyperlink r:id="rId46" w:history="1">
        <w:r>
          <w:rPr>
            <w:color w:val="0000FF"/>
          </w:rPr>
          <w:t>постановлением</w:t>
        </w:r>
      </w:hyperlink>
      <w:r>
        <w:t xml:space="preserve"> Правительства Новосибирской области от 25.12.2014 N 528-п)</w:t>
      </w:r>
    </w:p>
    <w:p w:rsidR="000565FB" w:rsidRDefault="000565FB">
      <w:pPr>
        <w:pStyle w:val="ConsPlusNormal"/>
        <w:spacing w:before="220"/>
        <w:ind w:firstLine="540"/>
        <w:jc w:val="both"/>
      </w:pPr>
      <w:r>
        <w:t>9) регулирования тарифов на социальные услуги на основании подушевых нормативов финансирования социальных услуг;</w:t>
      </w:r>
    </w:p>
    <w:p w:rsidR="000565FB" w:rsidRDefault="000565FB">
      <w:pPr>
        <w:pStyle w:val="ConsPlusNormal"/>
        <w:jc w:val="both"/>
      </w:pPr>
      <w:r>
        <w:t xml:space="preserve">(пп. 9 в ред. </w:t>
      </w:r>
      <w:hyperlink r:id="rId47" w:history="1">
        <w:r>
          <w:rPr>
            <w:color w:val="0000FF"/>
          </w:rPr>
          <w:t>постановления</w:t>
        </w:r>
      </w:hyperlink>
      <w:r>
        <w:t xml:space="preserve"> Правительства Новосибирской области от 13.09.2018 N 391-п)</w:t>
      </w:r>
    </w:p>
    <w:p w:rsidR="000565FB" w:rsidRDefault="000565FB">
      <w:pPr>
        <w:pStyle w:val="ConsPlusNormal"/>
        <w:spacing w:before="220"/>
        <w:ind w:firstLine="540"/>
        <w:jc w:val="both"/>
      </w:pPr>
      <w:r>
        <w:t>10)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0565FB" w:rsidRDefault="000565FB">
      <w:pPr>
        <w:pStyle w:val="ConsPlusNormal"/>
        <w:spacing w:before="220"/>
        <w:ind w:firstLine="540"/>
        <w:jc w:val="both"/>
      </w:pPr>
      <w:r>
        <w:t>11) регулирования тарифов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 тарифов на перевозки пассажиров и провоз ручной клади сверх установленных норм внеуличным транспортом по муниципальным и межмуниципальным маршрутам;</w:t>
      </w:r>
    </w:p>
    <w:p w:rsidR="000565FB" w:rsidRDefault="000565FB">
      <w:pPr>
        <w:pStyle w:val="ConsPlusNormal"/>
        <w:jc w:val="both"/>
      </w:pPr>
      <w:r>
        <w:t xml:space="preserve">(в ред. постановлений Правительства Новосибирской области от 18.10.2016 </w:t>
      </w:r>
      <w:hyperlink r:id="rId48" w:history="1">
        <w:r>
          <w:rPr>
            <w:color w:val="0000FF"/>
          </w:rPr>
          <w:t>N 343-п</w:t>
        </w:r>
      </w:hyperlink>
      <w:r>
        <w:t xml:space="preserve">, от 30.04.2019 </w:t>
      </w:r>
      <w:hyperlink r:id="rId49" w:history="1">
        <w:r>
          <w:rPr>
            <w:color w:val="0000FF"/>
          </w:rPr>
          <w:t>N 178-п</w:t>
        </w:r>
      </w:hyperlink>
      <w:r>
        <w:t>)</w:t>
      </w:r>
    </w:p>
    <w:p w:rsidR="000565FB" w:rsidRDefault="000565FB">
      <w:pPr>
        <w:pStyle w:val="ConsPlusNormal"/>
        <w:spacing w:before="220"/>
        <w:ind w:firstLine="540"/>
        <w:jc w:val="both"/>
      </w:pPr>
      <w:r>
        <w:t>12) регулирования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0565FB" w:rsidRDefault="000565FB">
      <w:pPr>
        <w:pStyle w:val="ConsPlusNormal"/>
        <w:spacing w:before="220"/>
        <w:ind w:firstLine="540"/>
        <w:jc w:val="both"/>
      </w:pPr>
      <w:r>
        <w:t xml:space="preserve">13) утратил силу с 12 августа 2015 года. - </w:t>
      </w:r>
      <w:hyperlink r:id="rId50" w:history="1">
        <w:r>
          <w:rPr>
            <w:color w:val="0000FF"/>
          </w:rPr>
          <w:t>Постановление</w:t>
        </w:r>
      </w:hyperlink>
      <w:r>
        <w:t xml:space="preserve"> Правительства Новосибирской области от 12.08.2015 N 301-п;</w:t>
      </w:r>
    </w:p>
    <w:p w:rsidR="000565FB" w:rsidRDefault="000565FB">
      <w:pPr>
        <w:pStyle w:val="ConsPlusNormal"/>
        <w:spacing w:before="220"/>
        <w:ind w:firstLine="540"/>
        <w:jc w:val="both"/>
      </w:pPr>
      <w:r>
        <w:t>14) регулирования тарифов на перемещение и хранение задержанных транспортных средств;</w:t>
      </w:r>
    </w:p>
    <w:p w:rsidR="000565FB" w:rsidRDefault="000565FB">
      <w:pPr>
        <w:pStyle w:val="ConsPlusNormal"/>
        <w:jc w:val="both"/>
      </w:pPr>
      <w:r>
        <w:t xml:space="preserve">(пп. 14 в ред. </w:t>
      </w:r>
      <w:hyperlink r:id="rId51" w:history="1">
        <w:r>
          <w:rPr>
            <w:color w:val="0000FF"/>
          </w:rPr>
          <w:t>постановления</w:t>
        </w:r>
      </w:hyperlink>
      <w:r>
        <w:t xml:space="preserve"> Правительства Новосибирской области от 18.10.2016 N 343-п)</w:t>
      </w:r>
    </w:p>
    <w:p w:rsidR="000565FB" w:rsidRDefault="000565FB">
      <w:pPr>
        <w:pStyle w:val="ConsPlusNormal"/>
        <w:spacing w:before="220"/>
        <w:ind w:firstLine="540"/>
        <w:jc w:val="both"/>
      </w:pPr>
      <w:r>
        <w:t>15) соблюдения:</w:t>
      </w:r>
    </w:p>
    <w:p w:rsidR="000565FB" w:rsidRDefault="000565FB">
      <w:pPr>
        <w:pStyle w:val="ConsPlusNormal"/>
        <w:spacing w:before="220"/>
        <w:ind w:firstLine="540"/>
        <w:jc w:val="both"/>
      </w:pPr>
      <w:r>
        <w:t xml:space="preserve">предельного размера платы за проведение технического осмотра транспортных средств, установленного Правительством Новосибирской области в соответствии с Федеральным </w:t>
      </w:r>
      <w:hyperlink r:id="rId52" w:history="1">
        <w:r>
          <w:rPr>
            <w:color w:val="0000FF"/>
          </w:rPr>
          <w:t>законом</w:t>
        </w:r>
      </w:hyperlink>
      <w:r>
        <w:t xml:space="preserve"> от 01.07.2011 N 170-ФЗ "О техническом осмотре транспортных средств и о внесении изменений в отдельные законодательные акты Российской Федерации";</w:t>
      </w:r>
    </w:p>
    <w:p w:rsidR="000565FB" w:rsidRDefault="000565FB">
      <w:pPr>
        <w:pStyle w:val="ConsPlusNormal"/>
        <w:spacing w:before="220"/>
        <w:ind w:firstLine="540"/>
        <w:jc w:val="both"/>
      </w:pPr>
      <w:r>
        <w:t xml:space="preserve">установленного Федеральным </w:t>
      </w:r>
      <w:hyperlink r:id="rId53" w:history="1">
        <w:r>
          <w:rPr>
            <w:color w:val="0000FF"/>
          </w:rPr>
          <w:t>законом</w:t>
        </w:r>
      </w:hyperlink>
      <w:r>
        <w:t xml:space="preserve"> от 01.07.2011 N 170-ФЗ "О техническом осмотре транспортных средств и о внесении изменений в отдельные законодательные акты Российской Федерации" размера платы за выдачу дубликата диагностической карты;</w:t>
      </w:r>
    </w:p>
    <w:p w:rsidR="000565FB" w:rsidRDefault="000565FB">
      <w:pPr>
        <w:pStyle w:val="ConsPlusNormal"/>
        <w:jc w:val="both"/>
      </w:pPr>
      <w:r>
        <w:t xml:space="preserve">(пп. 15 в ред. </w:t>
      </w:r>
      <w:hyperlink r:id="rId54" w:history="1">
        <w:r>
          <w:rPr>
            <w:color w:val="0000FF"/>
          </w:rPr>
          <w:t>постановления</w:t>
        </w:r>
      </w:hyperlink>
      <w:r>
        <w:t xml:space="preserve"> Правительства Новосибирской области от 13.09.2018 N 391-п)</w:t>
      </w:r>
    </w:p>
    <w:p w:rsidR="000565FB" w:rsidRDefault="000565FB">
      <w:pPr>
        <w:pStyle w:val="ConsPlusNormal"/>
        <w:spacing w:before="220"/>
        <w:ind w:firstLine="540"/>
        <w:jc w:val="both"/>
      </w:pPr>
      <w:r>
        <w:t>16) регулирования ставок на работы по технической инвентаризации жилищного фонда;</w:t>
      </w:r>
    </w:p>
    <w:p w:rsidR="000565FB" w:rsidRDefault="000565FB">
      <w:pPr>
        <w:pStyle w:val="ConsPlusNormal"/>
        <w:spacing w:before="220"/>
        <w:ind w:firstLine="540"/>
        <w:jc w:val="both"/>
      </w:pPr>
      <w:r>
        <w:t xml:space="preserve">17) утратил силу. - </w:t>
      </w:r>
      <w:hyperlink r:id="rId55" w:history="1">
        <w:r>
          <w:rPr>
            <w:color w:val="0000FF"/>
          </w:rPr>
          <w:t>Постановление</w:t>
        </w:r>
      </w:hyperlink>
      <w:r>
        <w:t xml:space="preserve"> Правительства Новосибирской области от 10.08.2017 N 314-п;</w:t>
      </w:r>
    </w:p>
    <w:p w:rsidR="000565FB" w:rsidRDefault="000565FB">
      <w:pPr>
        <w:pStyle w:val="ConsPlusNormal"/>
        <w:spacing w:before="220"/>
        <w:ind w:firstLine="540"/>
        <w:jc w:val="both"/>
      </w:pPr>
      <w:r>
        <w:t>18) регулирования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565FB" w:rsidRDefault="000565FB">
      <w:pPr>
        <w:pStyle w:val="ConsPlusNormal"/>
        <w:jc w:val="both"/>
      </w:pPr>
      <w:r>
        <w:lastRenderedPageBreak/>
        <w:t xml:space="preserve">(пп. 18 в ред. </w:t>
      </w:r>
      <w:hyperlink r:id="rId56" w:history="1">
        <w:r>
          <w:rPr>
            <w:color w:val="0000FF"/>
          </w:rPr>
          <w:t>постановления</w:t>
        </w:r>
      </w:hyperlink>
      <w:r>
        <w:t xml:space="preserve"> Правительства Новосибирской области от 10.08.2017 N 314-п)</w:t>
      </w:r>
    </w:p>
    <w:p w:rsidR="000565FB" w:rsidRDefault="000565FB">
      <w:pPr>
        <w:pStyle w:val="ConsPlusNormal"/>
        <w:spacing w:before="220"/>
        <w:ind w:firstLine="540"/>
        <w:jc w:val="both"/>
      </w:pPr>
      <w:r>
        <w:t>18.1) регулирования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0565FB" w:rsidRDefault="000565FB">
      <w:pPr>
        <w:pStyle w:val="ConsPlusNormal"/>
        <w:jc w:val="both"/>
      </w:pPr>
      <w:r>
        <w:t xml:space="preserve">(пп. 18.1 введен </w:t>
      </w:r>
      <w:hyperlink r:id="rId57" w:history="1">
        <w:r>
          <w:rPr>
            <w:color w:val="0000FF"/>
          </w:rPr>
          <w:t>постановлением</w:t>
        </w:r>
      </w:hyperlink>
      <w:r>
        <w:t xml:space="preserve"> Правительства Новосибирской области от 10.08.2017 N 314-п)</w:t>
      </w:r>
    </w:p>
    <w:p w:rsidR="000565FB" w:rsidRDefault="000565FB">
      <w:pPr>
        <w:pStyle w:val="ConsPlusNormal"/>
        <w:spacing w:before="220"/>
        <w:ind w:firstLine="540"/>
        <w:jc w:val="both"/>
      </w:pPr>
      <w:r>
        <w:t>18.2) регулирования 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p>
    <w:p w:rsidR="000565FB" w:rsidRDefault="000565FB">
      <w:pPr>
        <w:pStyle w:val="ConsPlusNormal"/>
        <w:jc w:val="both"/>
      </w:pPr>
      <w:r>
        <w:t xml:space="preserve">(пп. 18.2 введен </w:t>
      </w:r>
      <w:hyperlink r:id="rId58" w:history="1">
        <w:r>
          <w:rPr>
            <w:color w:val="0000FF"/>
          </w:rPr>
          <w:t>постановлением</w:t>
        </w:r>
      </w:hyperlink>
      <w:r>
        <w:t xml:space="preserve"> Правительства Новосибирской области от 10.08.2017 N 314-п)</w:t>
      </w:r>
    </w:p>
    <w:p w:rsidR="000565FB" w:rsidRDefault="000565FB">
      <w:pPr>
        <w:pStyle w:val="ConsPlusNormal"/>
        <w:spacing w:before="220"/>
        <w:ind w:firstLine="540"/>
        <w:jc w:val="both"/>
      </w:pPr>
      <w:bookmarkStart w:id="9" w:name="P113"/>
      <w:bookmarkEnd w:id="9"/>
      <w:r>
        <w:t>18.3) регулирования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565FB" w:rsidRDefault="000565FB">
      <w:pPr>
        <w:pStyle w:val="ConsPlusNormal"/>
        <w:jc w:val="both"/>
      </w:pPr>
      <w:r>
        <w:t xml:space="preserve">(пп. 18.3 введен </w:t>
      </w:r>
      <w:hyperlink r:id="rId59" w:history="1">
        <w:r>
          <w:rPr>
            <w:color w:val="0000FF"/>
          </w:rPr>
          <w:t>постановлением</w:t>
        </w:r>
      </w:hyperlink>
      <w:r>
        <w:t xml:space="preserve"> Правительства Новосибирской области от 03.10.2017 N 375-п)</w:t>
      </w:r>
    </w:p>
    <w:p w:rsidR="000565FB" w:rsidRDefault="000565FB">
      <w:pPr>
        <w:pStyle w:val="ConsPlusNormal"/>
        <w:spacing w:before="220"/>
        <w:ind w:firstLine="540"/>
        <w:jc w:val="both"/>
      </w:pPr>
      <w:bookmarkStart w:id="10" w:name="P115"/>
      <w:bookmarkEnd w:id="10"/>
      <w:r>
        <w:t>18.4) применения на территории Новосибирской области цен на лекарственные препараты, включенные в перечень жизненно необходимых и важнейших лекарственных препаратов;</w:t>
      </w:r>
    </w:p>
    <w:p w:rsidR="000565FB" w:rsidRDefault="000565FB">
      <w:pPr>
        <w:pStyle w:val="ConsPlusNormal"/>
        <w:jc w:val="both"/>
      </w:pPr>
      <w:r>
        <w:t xml:space="preserve">(пп. 18.4 введен </w:t>
      </w:r>
      <w:hyperlink r:id="rId60"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bookmarkStart w:id="11" w:name="P117"/>
      <w:bookmarkEnd w:id="11"/>
      <w:r>
        <w:t>19)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 (далее - программ газификации).</w:t>
      </w:r>
    </w:p>
    <w:p w:rsidR="000565FB" w:rsidRDefault="000565FB">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 xml:space="preserve">4. К отношениям, связанным с осуществлением государственного контроля (надзора), предусмотренного </w:t>
      </w:r>
      <w:hyperlink w:anchor="P86" w:history="1">
        <w:r>
          <w:rPr>
            <w:color w:val="0000FF"/>
          </w:rPr>
          <w:t>подпунктами 7</w:t>
        </w:r>
      </w:hyperlink>
      <w:r>
        <w:t xml:space="preserve"> - </w:t>
      </w:r>
      <w:hyperlink w:anchor="P115" w:history="1">
        <w:r>
          <w:rPr>
            <w:color w:val="0000FF"/>
          </w:rPr>
          <w:t>18.4 пункта 3</w:t>
        </w:r>
      </w:hyperlink>
      <w:r>
        <w:t xml:space="preserve"> настоящего Порядка, организацией и проведением проверок юридических лиц и предпринимателей в рамках его осуществления, применяются положения Федерального </w:t>
      </w:r>
      <w:hyperlink r:id="rId6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0565FB" w:rsidRDefault="000565FB">
      <w:pPr>
        <w:pStyle w:val="ConsPlusNormal"/>
        <w:jc w:val="both"/>
      </w:pPr>
      <w:r>
        <w:t xml:space="preserve">(в ред. постановлений Правительства Новосибирской области от 10.08.2017 </w:t>
      </w:r>
      <w:hyperlink r:id="rId63" w:history="1">
        <w:r>
          <w:rPr>
            <w:color w:val="0000FF"/>
          </w:rPr>
          <w:t>N 314-п</w:t>
        </w:r>
      </w:hyperlink>
      <w:r>
        <w:t xml:space="preserve">, от 03.10.2017 </w:t>
      </w:r>
      <w:hyperlink r:id="rId64" w:history="1">
        <w:r>
          <w:rPr>
            <w:color w:val="0000FF"/>
          </w:rPr>
          <w:t>N 375-п</w:t>
        </w:r>
      </w:hyperlink>
      <w:r>
        <w:t xml:space="preserve">, от 30.04.2019 </w:t>
      </w:r>
      <w:hyperlink r:id="rId65" w:history="1">
        <w:r>
          <w:rPr>
            <w:color w:val="0000FF"/>
          </w:rPr>
          <w:t>N 178-п</w:t>
        </w:r>
      </w:hyperlink>
      <w:r>
        <w:t>)</w:t>
      </w:r>
    </w:p>
    <w:p w:rsidR="000565FB" w:rsidRDefault="000565FB">
      <w:pPr>
        <w:pStyle w:val="ConsPlusNormal"/>
        <w:spacing w:before="220"/>
        <w:ind w:firstLine="540"/>
        <w:jc w:val="both"/>
      </w:pPr>
      <w:r>
        <w:t xml:space="preserve">5. К отношениям, связанным с осуществлением государственного контроля (надзора), предусмотренного </w:t>
      </w:r>
      <w:hyperlink w:anchor="P75" w:history="1">
        <w:r>
          <w:rPr>
            <w:color w:val="0000FF"/>
          </w:rPr>
          <w:t>подпунктами 1</w:t>
        </w:r>
      </w:hyperlink>
      <w:r>
        <w:t xml:space="preserve">, </w:t>
      </w:r>
      <w:hyperlink w:anchor="P76" w:history="1">
        <w:r>
          <w:rPr>
            <w:color w:val="0000FF"/>
          </w:rPr>
          <w:t>2</w:t>
        </w:r>
      </w:hyperlink>
      <w:r>
        <w:t xml:space="preserve">, </w:t>
      </w:r>
      <w:hyperlink w:anchor="P90" w:history="1">
        <w:r>
          <w:rPr>
            <w:color w:val="0000FF"/>
          </w:rPr>
          <w:t>8.1</w:t>
        </w:r>
      </w:hyperlink>
      <w:r>
        <w:t xml:space="preserve"> и </w:t>
      </w:r>
      <w:hyperlink w:anchor="P117" w:history="1">
        <w:r>
          <w:rPr>
            <w:color w:val="0000FF"/>
          </w:rPr>
          <w:t>19 пункта 3</w:t>
        </w:r>
      </w:hyperlink>
      <w:r>
        <w:t xml:space="preserve"> настоящего Порядка, организацией и проведением проверок субъектов естественных монополий в рамках его осуществления, применяются положения Федерального </w:t>
      </w:r>
      <w:hyperlink r:id="rId66" w:history="1">
        <w:r>
          <w:rPr>
            <w:color w:val="0000FF"/>
          </w:rPr>
          <w:t>закона</w:t>
        </w:r>
      </w:hyperlink>
      <w:r>
        <w:t xml:space="preserve"> от 26.12.2008 N 294-ФЗ с учетом особенностей организации и проведения проверок, установленных Федеральным </w:t>
      </w:r>
      <w:hyperlink r:id="rId67" w:history="1">
        <w:r>
          <w:rPr>
            <w:color w:val="0000FF"/>
          </w:rPr>
          <w:t>законом</w:t>
        </w:r>
      </w:hyperlink>
      <w:r>
        <w:t xml:space="preserve"> от 17.08.1995 N 147-ФЗ "О естественных монополиях".</w:t>
      </w:r>
    </w:p>
    <w:p w:rsidR="000565FB" w:rsidRDefault="000565FB">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25.12.2014 N 528-п)</w:t>
      </w:r>
    </w:p>
    <w:p w:rsidR="000565FB" w:rsidRDefault="000565FB">
      <w:pPr>
        <w:pStyle w:val="ConsPlusNormal"/>
        <w:spacing w:before="220"/>
        <w:ind w:firstLine="540"/>
        <w:jc w:val="both"/>
      </w:pPr>
      <w:r>
        <w:lastRenderedPageBreak/>
        <w:t xml:space="preserve">К отношениям, связанным с осуществлением государственного контроля (надзора), предусмотренного </w:t>
      </w:r>
      <w:hyperlink w:anchor="P78" w:history="1">
        <w:r>
          <w:rPr>
            <w:color w:val="0000FF"/>
          </w:rPr>
          <w:t>подпунктами 3</w:t>
        </w:r>
      </w:hyperlink>
      <w:r>
        <w:t xml:space="preserve"> и </w:t>
      </w:r>
      <w:hyperlink w:anchor="P82" w:history="1">
        <w:r>
          <w:rPr>
            <w:color w:val="0000FF"/>
          </w:rPr>
          <w:t>5 пункта 3</w:t>
        </w:r>
      </w:hyperlink>
      <w:r>
        <w:t xml:space="preserve"> настоящего Порядка, организацией и проведением проверок юридических лиц и предпринимателей в рамках его осуществления, применяются положения Федерального </w:t>
      </w:r>
      <w:hyperlink r:id="rId69" w:history="1">
        <w:r>
          <w:rPr>
            <w:color w:val="0000FF"/>
          </w:rPr>
          <w:t>закона</w:t>
        </w:r>
      </w:hyperlink>
      <w:r>
        <w:t xml:space="preserve"> от 26.12.2008 N 294-ФЗ с учетом особенностей организации и проведения проверок, установленных Федеральным </w:t>
      </w:r>
      <w:hyperlink r:id="rId70" w:history="1">
        <w:r>
          <w:rPr>
            <w:color w:val="0000FF"/>
          </w:rPr>
          <w:t>законом</w:t>
        </w:r>
      </w:hyperlink>
      <w:r>
        <w:t xml:space="preserve"> от 17.08.1995 N 147-ФЗ "О естественных монополиях", которые применяются к проверкам, проводимым в отношении как являющихся, так и не являющихся субъектами естественных монополий субъектов электроэнергетики, юридических лиц и индивидуальных предпринимателей, осуществляющих регулируемые виды деятельности в сфере теплоснабжения.</w:t>
      </w:r>
    </w:p>
    <w:p w:rsidR="000565FB" w:rsidRDefault="000565FB">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r>
        <w:t xml:space="preserve">К отношениям, связанным с осуществлением государственного контроля (надзора), предусмотренного </w:t>
      </w:r>
      <w:hyperlink w:anchor="P80" w:history="1">
        <w:r>
          <w:rPr>
            <w:color w:val="0000FF"/>
          </w:rPr>
          <w:t>подпунктом 4 пункта 3</w:t>
        </w:r>
      </w:hyperlink>
      <w:r>
        <w:t xml:space="preserve"> настоящего Порядка, применяются положения Федерального </w:t>
      </w:r>
      <w:hyperlink r:id="rId7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73" w:history="1">
        <w:r>
          <w:rPr>
            <w:color w:val="0000FF"/>
          </w:rPr>
          <w:t>частями 5</w:t>
        </w:r>
      </w:hyperlink>
      <w:r>
        <w:t xml:space="preserve"> - </w:t>
      </w:r>
      <w:hyperlink r:id="rId74" w:history="1">
        <w:r>
          <w:rPr>
            <w:color w:val="0000FF"/>
          </w:rPr>
          <w:t>7 статьи 24.12</w:t>
        </w:r>
      </w:hyperlink>
      <w:r>
        <w:t xml:space="preserve"> Федерального закона от 24.06.1998 N 89-ФЗ "Об отходах производства и потребления".</w:t>
      </w:r>
    </w:p>
    <w:p w:rsidR="000565FB" w:rsidRDefault="000565FB">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r>
        <w:t xml:space="preserve">К отношениям, связанным с осуществлением государственного контроля (надзора), предусмотренного </w:t>
      </w:r>
      <w:hyperlink w:anchor="P84" w:history="1">
        <w:r>
          <w:rPr>
            <w:color w:val="0000FF"/>
          </w:rPr>
          <w:t>подпунктом 6 пункта 3</w:t>
        </w:r>
      </w:hyperlink>
      <w:r>
        <w:t xml:space="preserve"> настоящего Порядка, организацией и проведением проверок юридических лиц и предпринимателей в рамках его осуществления, применяются положения Федерального </w:t>
      </w:r>
      <w:hyperlink r:id="rId76" w:history="1">
        <w:r>
          <w:rPr>
            <w:color w:val="0000FF"/>
          </w:rPr>
          <w:t>закона</w:t>
        </w:r>
      </w:hyperlink>
      <w:r>
        <w:t xml:space="preserve"> от 26.12.2008 N 294-ФЗ с учетом особенностей организации и проведения проверок, установленных </w:t>
      </w:r>
      <w:hyperlink r:id="rId77" w:history="1">
        <w:r>
          <w:rPr>
            <w:color w:val="0000FF"/>
          </w:rPr>
          <w:t>частями 3</w:t>
        </w:r>
      </w:hyperlink>
      <w:r>
        <w:t xml:space="preserve"> - </w:t>
      </w:r>
      <w:hyperlink r:id="rId78" w:history="1">
        <w:r>
          <w:rPr>
            <w:color w:val="0000FF"/>
          </w:rPr>
          <w:t>5 статьи 35</w:t>
        </w:r>
      </w:hyperlink>
      <w:r>
        <w:t xml:space="preserve"> Федерального закона от 07.12.2011 N 416-ФЗ "О водоснабжении и водоотведении".</w:t>
      </w:r>
    </w:p>
    <w:p w:rsidR="000565FB" w:rsidRDefault="000565FB">
      <w:pPr>
        <w:pStyle w:val="ConsPlusNormal"/>
        <w:spacing w:before="220"/>
        <w:ind w:firstLine="540"/>
        <w:jc w:val="both"/>
      </w:pPr>
      <w:r>
        <w:t xml:space="preserve">К отношениям, связанным с осуществлением в соответствии с </w:t>
      </w:r>
      <w:hyperlink w:anchor="P75" w:history="1">
        <w:r>
          <w:rPr>
            <w:color w:val="0000FF"/>
          </w:rPr>
          <w:t>подпунктами 1</w:t>
        </w:r>
      </w:hyperlink>
      <w:r>
        <w:t xml:space="preserve"> - </w:t>
      </w:r>
      <w:hyperlink w:anchor="P78" w:history="1">
        <w:r>
          <w:rPr>
            <w:color w:val="0000FF"/>
          </w:rPr>
          <w:t>3</w:t>
        </w:r>
      </w:hyperlink>
      <w:r>
        <w:t xml:space="preserve">, </w:t>
      </w:r>
      <w:hyperlink w:anchor="P82" w:history="1">
        <w:r>
          <w:rPr>
            <w:color w:val="0000FF"/>
          </w:rPr>
          <w:t>5</w:t>
        </w:r>
      </w:hyperlink>
      <w:r>
        <w:t xml:space="preserve">, </w:t>
      </w:r>
      <w:hyperlink w:anchor="P84" w:history="1">
        <w:r>
          <w:rPr>
            <w:color w:val="0000FF"/>
          </w:rPr>
          <w:t>6 пункта 3</w:t>
        </w:r>
      </w:hyperlink>
      <w:r>
        <w:t xml:space="preserve"> настоящего Порядка государственного контроля (надзора) за соблюдением стандартов раскрытия информации субъектами естественных монополий, применяются положения Федерального </w:t>
      </w:r>
      <w:hyperlink r:id="rId79" w:history="1">
        <w:r>
          <w:rPr>
            <w:color w:val="0000FF"/>
          </w:rPr>
          <w:t>закона</w:t>
        </w:r>
      </w:hyperlink>
      <w:r>
        <w:t xml:space="preserve"> от 26.12.2008 N 294-ФЗ с учетом особенностей организации и проведения проверок, установленных Федеральным </w:t>
      </w:r>
      <w:hyperlink r:id="rId80" w:history="1">
        <w:r>
          <w:rPr>
            <w:color w:val="0000FF"/>
          </w:rPr>
          <w:t>законом</w:t>
        </w:r>
      </w:hyperlink>
      <w:r>
        <w:t xml:space="preserve"> от 17.08.1995 N 147-ФЗ "О естественных монополиях" и </w:t>
      </w:r>
      <w:hyperlink r:id="rId81" w:history="1">
        <w:r>
          <w:rPr>
            <w:color w:val="0000FF"/>
          </w:rPr>
          <w:t>постановлением</w:t>
        </w:r>
      </w:hyperlink>
      <w:r>
        <w:t xml:space="preserve"> Правительства Российской Федерации от 28.09.2010 N 764 "Об утверждении Правил осуществления контроля за соблюдением субъектами естественных монополий стандартов раскрытия информации".</w:t>
      </w:r>
    </w:p>
    <w:p w:rsidR="000565FB" w:rsidRDefault="000565FB">
      <w:pPr>
        <w:pStyle w:val="ConsPlusNormal"/>
        <w:spacing w:before="220"/>
        <w:ind w:firstLine="540"/>
        <w:jc w:val="both"/>
      </w:pPr>
      <w:r>
        <w:t xml:space="preserve">5.1. К отношениям, связанным с осуществлением государственного контроля (надзора) на созданных на территории Новосибирской области территориях опережающего социально-экономического развития в отношении юридических лиц и индивидуальных предпринимателей - резидентов таких территорий, организацией и проведением проверок указанных юридических лиц и индивидуальных предпринимателей, применяются положения Федерального </w:t>
      </w:r>
      <w:hyperlink r:id="rId82" w:history="1">
        <w:r>
          <w:rPr>
            <w:color w:val="0000FF"/>
          </w:rPr>
          <w:t>закона</w:t>
        </w:r>
      </w:hyperlink>
      <w:r>
        <w:t xml:space="preserve"> от 26.12.2008 N 294-ФЗ с учетом особенностей организации и проведения проверок, установленных </w:t>
      </w:r>
      <w:hyperlink r:id="rId83" w:history="1">
        <w:r>
          <w:rPr>
            <w:color w:val="0000FF"/>
          </w:rPr>
          <w:t>статьей 24</w:t>
        </w:r>
      </w:hyperlink>
      <w:r>
        <w:t xml:space="preserve"> Федерального закона от 29.12.2014 N 473-ФЗ "О территориях опережающего социально-экономического развития в Российской Федерации".</w:t>
      </w:r>
    </w:p>
    <w:p w:rsidR="000565FB" w:rsidRDefault="000565FB">
      <w:pPr>
        <w:pStyle w:val="ConsPlusNormal"/>
        <w:jc w:val="both"/>
      </w:pPr>
      <w:r>
        <w:t xml:space="preserve">(п. 5.1 введен </w:t>
      </w:r>
      <w:hyperlink r:id="rId84" w:history="1">
        <w:r>
          <w:rPr>
            <w:color w:val="0000FF"/>
          </w:rPr>
          <w:t>постановлением</w:t>
        </w:r>
      </w:hyperlink>
      <w:r>
        <w:t xml:space="preserve"> Правительства Новосибирской области от 22.02.2019 N 51-п; в ред. </w:t>
      </w:r>
      <w:hyperlink r:id="rId85"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6. Государственный контроль (надзор) осуществляется посредством:</w:t>
      </w:r>
    </w:p>
    <w:p w:rsidR="000565FB" w:rsidRDefault="000565FB">
      <w:pPr>
        <w:pStyle w:val="ConsPlusNormal"/>
        <w:spacing w:before="220"/>
        <w:ind w:firstLine="540"/>
        <w:jc w:val="both"/>
      </w:pPr>
      <w:r>
        <w:t>1) организации и проведения плановых и внеплановых проверок юридических лиц, индивидуальных предпринимателей;</w:t>
      </w:r>
    </w:p>
    <w:p w:rsidR="000565FB" w:rsidRDefault="000565FB">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bookmarkStart w:id="12" w:name="P134"/>
      <w:bookmarkEnd w:id="12"/>
      <w:r>
        <w:t xml:space="preserve">2)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w:t>
      </w:r>
      <w:r>
        <w:lastRenderedPageBreak/>
        <w:t>деятельности юридическими лицами, индивидуальными предпринимателями (далее - систематическое наблюдение и анализ);</w:t>
      </w:r>
    </w:p>
    <w:p w:rsidR="000565FB" w:rsidRDefault="000565FB">
      <w:pPr>
        <w:pStyle w:val="ConsPlusNormal"/>
        <w:jc w:val="both"/>
      </w:pPr>
      <w:r>
        <w:t xml:space="preserve">(в ред. постановлений Правительства Новосибирской области от 25.12.2014 </w:t>
      </w:r>
      <w:hyperlink r:id="rId87" w:history="1">
        <w:r>
          <w:rPr>
            <w:color w:val="0000FF"/>
          </w:rPr>
          <w:t>N 528-п</w:t>
        </w:r>
      </w:hyperlink>
      <w:r>
        <w:t xml:space="preserve">, от 12.08.2015 </w:t>
      </w:r>
      <w:hyperlink r:id="rId88" w:history="1">
        <w:r>
          <w:rPr>
            <w:color w:val="0000FF"/>
          </w:rPr>
          <w:t>N 301-п</w:t>
        </w:r>
      </w:hyperlink>
      <w:r>
        <w:t>)</w:t>
      </w:r>
    </w:p>
    <w:p w:rsidR="000565FB" w:rsidRDefault="000565FB">
      <w:pPr>
        <w:pStyle w:val="ConsPlusNormal"/>
        <w:spacing w:before="220"/>
        <w:ind w:firstLine="540"/>
        <w:jc w:val="both"/>
      </w:pPr>
      <w:r>
        <w:t xml:space="preserve">2.1) проведения мероприятий по профилактике нарушений обязательных требований в соответствии со </w:t>
      </w:r>
      <w:hyperlink r:id="rId89" w:history="1">
        <w:r>
          <w:rPr>
            <w:color w:val="0000FF"/>
          </w:rPr>
          <w:t>статьей 8.2</w:t>
        </w:r>
      </w:hyperlink>
      <w:r>
        <w:t xml:space="preserve"> Федерального закона от 26.12.2008 N 294-ФЗ;</w:t>
      </w:r>
    </w:p>
    <w:p w:rsidR="000565FB" w:rsidRDefault="000565FB">
      <w:pPr>
        <w:pStyle w:val="ConsPlusNormal"/>
        <w:jc w:val="both"/>
      </w:pPr>
      <w:r>
        <w:t xml:space="preserve">(пп. 2.1 введен </w:t>
      </w:r>
      <w:hyperlink r:id="rId90" w:history="1">
        <w:r>
          <w:rPr>
            <w:color w:val="0000FF"/>
          </w:rPr>
          <w:t>постановлением</w:t>
        </w:r>
      </w:hyperlink>
      <w:r>
        <w:t xml:space="preserve"> Правительства Новосибирской области от 03.10.2017 N 375-п)</w:t>
      </w:r>
    </w:p>
    <w:p w:rsidR="000565FB" w:rsidRDefault="000565FB">
      <w:pPr>
        <w:pStyle w:val="ConsPlusNormal"/>
        <w:spacing w:before="220"/>
        <w:ind w:firstLine="540"/>
        <w:jc w:val="both"/>
      </w:pPr>
      <w:r>
        <w:t xml:space="preserve">3) утратил силу с 1 января 2016 года. - </w:t>
      </w:r>
      <w:hyperlink r:id="rId91" w:history="1">
        <w:r>
          <w:rPr>
            <w:color w:val="0000FF"/>
          </w:rPr>
          <w:t>Постановление</w:t>
        </w:r>
      </w:hyperlink>
      <w:r>
        <w:t xml:space="preserve"> Правительства Новосибирской области от 12.08.2015 N 301-п;</w:t>
      </w:r>
    </w:p>
    <w:p w:rsidR="000565FB" w:rsidRDefault="000565FB">
      <w:pPr>
        <w:pStyle w:val="ConsPlusNormal"/>
        <w:spacing w:before="220"/>
        <w:ind w:firstLine="540"/>
        <w:jc w:val="both"/>
      </w:pPr>
      <w:r>
        <w:t>4) принятия предусмотренных законодательством Российской Федерации мер по пресечению и (или) устранению последствий выявленных нарушений.</w:t>
      </w:r>
    </w:p>
    <w:p w:rsidR="000565FB" w:rsidRDefault="000565FB">
      <w:pPr>
        <w:pStyle w:val="ConsPlusNormal"/>
        <w:spacing w:before="220"/>
        <w:ind w:firstLine="540"/>
        <w:jc w:val="both"/>
      </w:pPr>
      <w:r>
        <w:t xml:space="preserve">6.1. При организации и осуществлении на территории Новосибирской области государственного контроля (надзора) в области регулируемых государством цен (тарифов), в том числе за соблюдением предельного размера платы за проведение технического осмотра транспортных средств, установленного Правительством Новосибирской области в соответствии с Федеральным </w:t>
      </w:r>
      <w:hyperlink r:id="rId92" w:history="1">
        <w:r>
          <w:rPr>
            <w:color w:val="0000FF"/>
          </w:rPr>
          <w:t>законом</w:t>
        </w:r>
      </w:hyperlink>
      <w:r>
        <w:t xml:space="preserve"> от 01.07.2011 N 170-ФЗ "О техническом осмотре транспортных средств и о внесении изменений в отдельные законодательные акты Российской Федерации", применяется риск-ориентированный подход.</w:t>
      </w:r>
    </w:p>
    <w:p w:rsidR="000565FB" w:rsidRDefault="000565FB">
      <w:pPr>
        <w:pStyle w:val="ConsPlusNormal"/>
        <w:spacing w:before="220"/>
        <w:ind w:firstLine="540"/>
        <w:jc w:val="both"/>
      </w:pPr>
      <w:r>
        <w:t xml:space="preserve">В целях применения риск-ориентированного подхода деятельность юридических лиц и индивидуальных предпринимателей подлежит отнесению к определенной категории риска в соответствии с </w:t>
      </w:r>
      <w:hyperlink r:id="rId93"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Правила N 806).</w:t>
      </w:r>
    </w:p>
    <w:p w:rsidR="000565FB" w:rsidRDefault="000565FB">
      <w:pPr>
        <w:pStyle w:val="ConsPlusNormal"/>
        <w:spacing w:before="220"/>
        <w:ind w:firstLine="540"/>
        <w:jc w:val="both"/>
      </w:pPr>
      <w:r>
        <w:t>Отнесение деятельности юридических лиц и индивидуальных предпринимателей к определенной категории риска осуществляется ежегодно не позднее 31 мая приказом департамента на основании критериев, установленных Правительством Новосибирской области.</w:t>
      </w:r>
    </w:p>
    <w:p w:rsidR="000565FB" w:rsidRDefault="000565FB">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При отсутствии в вышеуказанном приказе сведений об отнесении деятельности юридического лица или индивидуального предпринимателя к определенной категории риска деятельность такого юридического лица или индивидуального предпринимателя считается отнесенной к категории низкого риска.</w:t>
      </w:r>
    </w:p>
    <w:p w:rsidR="000565FB" w:rsidRDefault="000565FB">
      <w:pPr>
        <w:pStyle w:val="ConsPlusNormal"/>
        <w:jc w:val="both"/>
      </w:pPr>
      <w:r>
        <w:t xml:space="preserve">(п. 6.1 введен </w:t>
      </w:r>
      <w:hyperlink r:id="rId95"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6.2. Приказ департамента об отнесении деятельности юридических лиц и индивидуальных предпринимателей к определенной категории риска содержит следующую информацию:</w:t>
      </w:r>
    </w:p>
    <w:p w:rsidR="000565FB" w:rsidRDefault="000565FB">
      <w:pPr>
        <w:pStyle w:val="ConsPlusNormal"/>
        <w:spacing w:before="220"/>
        <w:ind w:firstLine="540"/>
        <w:jc w:val="both"/>
      </w:pPr>
      <w:r>
        <w:t>1) полное наименование юридического лица; фамилия, имя и отчество (последнее - при наличии) индивидуального предпринимателя;</w:t>
      </w:r>
    </w:p>
    <w:p w:rsidR="000565FB" w:rsidRDefault="000565FB">
      <w:pPr>
        <w:pStyle w:val="ConsPlusNormal"/>
        <w:spacing w:before="220"/>
        <w:ind w:firstLine="540"/>
        <w:jc w:val="both"/>
      </w:pPr>
      <w:r>
        <w:t>2) основной государственный регистрационный номер и идентификационный номер налогоплательщика юридического лица, индивидуального предпринимателя;</w:t>
      </w:r>
    </w:p>
    <w:p w:rsidR="000565FB" w:rsidRDefault="000565FB">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3) место нахождения юридического лица, индивидуального предпринимателя;</w:t>
      </w:r>
    </w:p>
    <w:p w:rsidR="000565FB" w:rsidRDefault="000565FB">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lastRenderedPageBreak/>
        <w:t>4) указание категории риска, к которой отнесена деятельность юридического лица, индивидуального предпринимателя, а также сведения, на основании которых принимается такое решение.</w:t>
      </w:r>
    </w:p>
    <w:p w:rsidR="000565FB" w:rsidRDefault="000565FB">
      <w:pPr>
        <w:pStyle w:val="ConsPlusNormal"/>
        <w:jc w:val="both"/>
      </w:pPr>
      <w:r>
        <w:t xml:space="preserve">(п. 6.2 введен </w:t>
      </w:r>
      <w:hyperlink r:id="rId98"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bookmarkStart w:id="13" w:name="P154"/>
      <w:bookmarkEnd w:id="13"/>
      <w:r>
        <w:t>6.3. Проведение департаментом плановых проверок в отношении деятельности юридических лиц (их филиалов, представительств, обособленных структурных подразделений) и индивидуальных предпринимателей в зависимости от присвоенной их деятельности категории риска осуществляется со следующей периодичностью (если иное не установлено федеральными законами и иными нормативными правовыми актами Российской Федерации):</w:t>
      </w:r>
    </w:p>
    <w:p w:rsidR="000565FB" w:rsidRDefault="000565FB">
      <w:pPr>
        <w:pStyle w:val="ConsPlusNormal"/>
        <w:spacing w:before="220"/>
        <w:ind w:firstLine="540"/>
        <w:jc w:val="both"/>
      </w:pPr>
      <w:r>
        <w:t>для категории высокого риска - 1 раз в 2 года;</w:t>
      </w:r>
    </w:p>
    <w:p w:rsidR="000565FB" w:rsidRDefault="000565FB">
      <w:pPr>
        <w:pStyle w:val="ConsPlusNormal"/>
        <w:spacing w:before="220"/>
        <w:ind w:firstLine="540"/>
        <w:jc w:val="both"/>
      </w:pPr>
      <w:r>
        <w:t>для категории значительного риска - 1 раз в 3 года;</w:t>
      </w:r>
    </w:p>
    <w:p w:rsidR="000565FB" w:rsidRDefault="000565FB">
      <w:pPr>
        <w:pStyle w:val="ConsPlusNormal"/>
        <w:spacing w:before="220"/>
        <w:ind w:firstLine="540"/>
        <w:jc w:val="both"/>
      </w:pPr>
      <w:r>
        <w:t>для категории среднего риска - не чаще 1 раза в 4 года и не реже 1 раза в 5 лет;</w:t>
      </w:r>
    </w:p>
    <w:p w:rsidR="000565FB" w:rsidRDefault="000565FB">
      <w:pPr>
        <w:pStyle w:val="ConsPlusNormal"/>
        <w:spacing w:before="220"/>
        <w:ind w:firstLine="540"/>
        <w:jc w:val="both"/>
      </w:pPr>
      <w:r>
        <w:t>для категории умеренного риска - не чаще 1 раза в 6 лет и не реже 1 раза в 8 лет.</w:t>
      </w:r>
    </w:p>
    <w:p w:rsidR="000565FB" w:rsidRDefault="000565FB">
      <w:pPr>
        <w:pStyle w:val="ConsPlusNormal"/>
        <w:jc w:val="both"/>
      </w:pPr>
      <w:r>
        <w:t xml:space="preserve">(п. 6.3 введен </w:t>
      </w:r>
      <w:hyperlink r:id="rId99"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6.4. В отношении юридических лиц (их филиалов, представительств, обособленных структурных подразделений) и индивидуальных предпринимателей, деятельность которых отнесена к категории низкого риска, плановые проверки не проводятся.</w:t>
      </w:r>
    </w:p>
    <w:p w:rsidR="000565FB" w:rsidRDefault="000565FB">
      <w:pPr>
        <w:pStyle w:val="ConsPlusNormal"/>
        <w:jc w:val="both"/>
      </w:pPr>
      <w:r>
        <w:t xml:space="preserve">(п. 6.4 введен </w:t>
      </w:r>
      <w:hyperlink r:id="rId100" w:history="1">
        <w:r>
          <w:rPr>
            <w:color w:val="0000FF"/>
          </w:rPr>
          <w:t>постановлением</w:t>
        </w:r>
      </w:hyperlink>
      <w:r>
        <w:t xml:space="preserve"> Правительства Новосибирской области от 30.04.2019 N 178-п; в ред. </w:t>
      </w:r>
      <w:hyperlink r:id="rId101"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6.5. По запросу юридического лица или индивидуального предпринимателя департамент в срок, не превышающий 15 рабочих дней с даты поступления такого запроса, направляет им информацию о присвоенной их деятельности категории риска, а также сведения, использованные при отнесении их деятельности к определенным категориям риска.</w:t>
      </w:r>
    </w:p>
    <w:p w:rsidR="000565FB" w:rsidRDefault="000565FB">
      <w:pPr>
        <w:pStyle w:val="ConsPlusNormal"/>
        <w:jc w:val="both"/>
      </w:pPr>
      <w:r>
        <w:t xml:space="preserve">(п. 6.5 введен </w:t>
      </w:r>
      <w:hyperlink r:id="rId102"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 xml:space="preserve">6.6. Юридическое лицо и индивидуальный предприниматель вправе в установленном </w:t>
      </w:r>
      <w:hyperlink r:id="rId103" w:history="1">
        <w:r>
          <w:rPr>
            <w:color w:val="0000FF"/>
          </w:rPr>
          <w:t>Правилами</w:t>
        </w:r>
      </w:hyperlink>
      <w:r>
        <w:t xml:space="preserve"> N 806 порядке подать в департамент заявление об изменении присвоенной ранее их деятельности категории риска. Рассмотрение такого заявления и информирование юридического лица, индивидуального предпринимателя о принятом по результатам его рассмотрения решении осуществляется в порядке, установленном Правилами N 806.</w:t>
      </w:r>
    </w:p>
    <w:p w:rsidR="000565FB" w:rsidRDefault="000565FB">
      <w:pPr>
        <w:pStyle w:val="ConsPlusNormal"/>
        <w:spacing w:before="220"/>
        <w:ind w:firstLine="540"/>
        <w:jc w:val="both"/>
      </w:pPr>
      <w:r>
        <w:t>Изменение присвоенной ранее деятельности юридического лица, индивидуального предпринимателя категории риска или отказ в удовлетворении поданного ими заявления об изменении присвоенной ранее их деятельности категории риска осуществляется приказом департамента.</w:t>
      </w:r>
    </w:p>
    <w:p w:rsidR="000565FB" w:rsidRDefault="000565FB">
      <w:pPr>
        <w:pStyle w:val="ConsPlusNormal"/>
        <w:jc w:val="both"/>
      </w:pPr>
      <w:r>
        <w:t xml:space="preserve">(п. 6.6 введен </w:t>
      </w:r>
      <w:hyperlink r:id="rId104"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 xml:space="preserve">6.7. Включение в ежегодный план проведения департаментом плановых проверок юридических лиц и индивидуальных предпринимателей проверки в отношении юридического лица (его филиалов, представительств, обособленных структурных подразделений) и (или) индивидуального предпринимателя осуществляется при истечении в году проведения плановой проверки указанных в </w:t>
      </w:r>
      <w:hyperlink w:anchor="P154" w:history="1">
        <w:r>
          <w:rPr>
            <w:color w:val="0000FF"/>
          </w:rPr>
          <w:t>пункте 6.3</w:t>
        </w:r>
      </w:hyperlink>
      <w:r>
        <w:t xml:space="preserve"> настоящего Порядка периодов времени с даты:</w:t>
      </w:r>
    </w:p>
    <w:p w:rsidR="000565FB" w:rsidRDefault="000565FB">
      <w:pPr>
        <w:pStyle w:val="ConsPlusNormal"/>
        <w:spacing w:before="220"/>
        <w:ind w:firstLine="540"/>
        <w:jc w:val="both"/>
      </w:pPr>
      <w:r>
        <w:t>окончания проведения департаментом последней плановой проверки юридического лица или индивидуального предпринимателя;</w:t>
      </w:r>
    </w:p>
    <w:p w:rsidR="000565FB" w:rsidRDefault="000565FB">
      <w:pPr>
        <w:pStyle w:val="ConsPlusNormal"/>
        <w:spacing w:before="220"/>
        <w:ind w:firstLine="540"/>
        <w:jc w:val="both"/>
      </w:pPr>
      <w:r>
        <w:t>государственной регистрации юридического лица или индивидуального предпринимателя, если плановые проверки департаментом ранее не проводились.</w:t>
      </w:r>
    </w:p>
    <w:p w:rsidR="000565FB" w:rsidRDefault="000565FB">
      <w:pPr>
        <w:pStyle w:val="ConsPlusNormal"/>
        <w:jc w:val="both"/>
      </w:pPr>
      <w:r>
        <w:t xml:space="preserve">(п. 6.7 введен </w:t>
      </w:r>
      <w:hyperlink r:id="rId105"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bookmarkStart w:id="14" w:name="P171"/>
      <w:bookmarkEnd w:id="14"/>
      <w:r>
        <w:lastRenderedPageBreak/>
        <w:t>6.8. Приказ департамента об отнесении деятельности юридических лиц и индивидуальных предпринимателей к определенной категории риска ежегодно не позднее 31 мая размещается на официальном сайте департамента в информационно-телекоммуникационной сети Интернет.</w:t>
      </w:r>
    </w:p>
    <w:p w:rsidR="000565FB" w:rsidRDefault="000565FB">
      <w:pPr>
        <w:pStyle w:val="ConsPlusNormal"/>
        <w:jc w:val="both"/>
      </w:pPr>
      <w:r>
        <w:t xml:space="preserve">(п. 6.8 в ред. </w:t>
      </w:r>
      <w:hyperlink r:id="rId106"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 xml:space="preserve">6.9. Размещение информации, указанной в </w:t>
      </w:r>
      <w:hyperlink w:anchor="P171" w:history="1">
        <w:r>
          <w:rPr>
            <w:color w:val="0000FF"/>
          </w:rPr>
          <w:t>пункте 6.8</w:t>
        </w:r>
      </w:hyperlink>
      <w:r>
        <w:t xml:space="preserve"> настоящего Порядка, осуществляется с учетом требований законодательства Российской Федерации о защите государственной тайны.</w:t>
      </w:r>
    </w:p>
    <w:p w:rsidR="000565FB" w:rsidRDefault="000565FB">
      <w:pPr>
        <w:pStyle w:val="ConsPlusNormal"/>
        <w:jc w:val="both"/>
      </w:pPr>
      <w:r>
        <w:t xml:space="preserve">(п. 6.9 введен </w:t>
      </w:r>
      <w:hyperlink r:id="rId107"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7. Предметом проверки при осуществлении государственного контроля (надзора) является:</w:t>
      </w:r>
    </w:p>
    <w:p w:rsidR="000565FB" w:rsidRDefault="000565FB">
      <w:pPr>
        <w:pStyle w:val="ConsPlusNormal"/>
        <w:spacing w:before="220"/>
        <w:ind w:firstLine="540"/>
        <w:jc w:val="both"/>
      </w:pPr>
      <w:r>
        <w:t>1) в области установления и (или) применения цен (тарифов) в регулируемых департаментом сферах деятельности субъектов естественных монополий:</w:t>
      </w:r>
    </w:p>
    <w:p w:rsidR="000565FB" w:rsidRDefault="000565FB">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13.09.2018 N 391-п)</w:t>
      </w:r>
    </w:p>
    <w:p w:rsidR="000565FB" w:rsidRDefault="000565FB">
      <w:pPr>
        <w:pStyle w:val="ConsPlusNormal"/>
        <w:spacing w:before="220"/>
        <w:ind w:firstLine="540"/>
        <w:jc w:val="both"/>
      </w:pPr>
      <w:r>
        <w:t>а) соблюдение субъектами естественных монополий в процессе осуществления своей деятельности в регулируемых департаментом сферах деятельности субъектов естественных монополий установленных нормативными правовыми актами Российской Федерации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требований к соблюдению стандартов раскрытия информации, подлежащей свободному доступу, в пределах полномочий департамента (по вопросам государственного регулирования цен (тарифов);</w:t>
      </w:r>
    </w:p>
    <w:p w:rsidR="000565FB" w:rsidRDefault="000565FB">
      <w:pPr>
        <w:pStyle w:val="ConsPlusNormal"/>
        <w:spacing w:before="220"/>
        <w:ind w:firstLine="540"/>
        <w:jc w:val="both"/>
      </w:pPr>
      <w:r>
        <w:t>б) соблюдение стандартов раскрытия информации, подлежащей свободному доступу,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w:t>
      </w:r>
    </w:p>
    <w:p w:rsidR="000565FB" w:rsidRDefault="000565FB">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 xml:space="preserve">2) в области регулирования цен (тарифов, надбавок, ставок, платы), указанных в </w:t>
      </w:r>
      <w:hyperlink w:anchor="P86" w:history="1">
        <w:r>
          <w:rPr>
            <w:color w:val="0000FF"/>
          </w:rPr>
          <w:t>подпунктах 7</w:t>
        </w:r>
      </w:hyperlink>
      <w:r>
        <w:t xml:space="preserve"> - </w:t>
      </w:r>
      <w:hyperlink w:anchor="P113" w:history="1">
        <w:r>
          <w:rPr>
            <w:color w:val="0000FF"/>
          </w:rPr>
          <w:t>18.3 пункта 3</w:t>
        </w:r>
      </w:hyperlink>
      <w:r>
        <w:t xml:space="preserve"> настоящего Порядка, - соблюдение юридическими лицами и индивидуальными предпринимателями в процессе осуществления регулируемой деятельности требований нормативных правовых актов Российской Федерации, нормативных правовых актов Новосибирской области к установлению и (или) применению цен (тарифов, надбавок, ставок, платы)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надбавок, ставок, платы),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цен (тарифов, надбавок, ставок, платы);</w:t>
      </w:r>
    </w:p>
    <w:p w:rsidR="000565FB" w:rsidRDefault="000565FB">
      <w:pPr>
        <w:pStyle w:val="ConsPlusNormal"/>
        <w:jc w:val="both"/>
      </w:pPr>
      <w:r>
        <w:t xml:space="preserve">(в ред. постановлений Правительства Новосибирской области от 10.08.2017 </w:t>
      </w:r>
      <w:hyperlink r:id="rId110" w:history="1">
        <w:r>
          <w:rPr>
            <w:color w:val="0000FF"/>
          </w:rPr>
          <w:t>N 314-п</w:t>
        </w:r>
      </w:hyperlink>
      <w:r>
        <w:t xml:space="preserve">, от 03.10.2017 </w:t>
      </w:r>
      <w:hyperlink r:id="rId111" w:history="1">
        <w:r>
          <w:rPr>
            <w:color w:val="0000FF"/>
          </w:rPr>
          <w:t>N 375-п</w:t>
        </w:r>
      </w:hyperlink>
      <w:r>
        <w:t>)</w:t>
      </w:r>
    </w:p>
    <w:p w:rsidR="000565FB" w:rsidRDefault="000565FB">
      <w:pPr>
        <w:pStyle w:val="ConsPlusNormal"/>
        <w:spacing w:before="220"/>
        <w:ind w:firstLine="540"/>
        <w:jc w:val="both"/>
      </w:pPr>
      <w:r>
        <w:t>3) в области регулирования государством цен (тарифов) в электроэнергетике:</w:t>
      </w:r>
    </w:p>
    <w:p w:rsidR="000565FB" w:rsidRDefault="000565FB">
      <w:pPr>
        <w:pStyle w:val="ConsPlusNormal"/>
        <w:spacing w:before="220"/>
        <w:ind w:firstLine="540"/>
        <w:jc w:val="both"/>
      </w:pPr>
      <w:r>
        <w:t xml:space="preserve">а) соблюдение субъектами электроэнергетики в процессе осуществления регулируемой деятельности требований, установленных Федеральным </w:t>
      </w:r>
      <w:hyperlink r:id="rId112" w:history="1">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в сфере электроэнергетики, к установлению и (или) применению цен (тарифов),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департаментом цен (тарифов) в электроэнергетике, экономической обоснованности фактического расходования средств при осуществлении регулируемой деятельности в сфере электроэнергетики, правильности </w:t>
      </w:r>
      <w:r>
        <w:lastRenderedPageBreak/>
        <w:t>применения указанными субъектами регулируемых департаментом цен (тарифов) в электроэнергетике, использования инвестиционных ресурсов, включаемых в регулируемые департаментом цены (тарифы)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территориальных сетевых организаций, правильности применения территориальными сетевыми организациями платы за технологическое присоединение и (или) стандартизованных тарифных ставок, определяющих величину этой платы, а также соблюдения стандартов раскрытия информации в электроэнергетике субъектами оптового и розничных рынков в пределах полномочий департамента;</w:t>
      </w:r>
    </w:p>
    <w:p w:rsidR="000565FB" w:rsidRDefault="000565FB">
      <w:pPr>
        <w:pStyle w:val="ConsPlusNormal"/>
        <w:spacing w:before="220"/>
        <w:ind w:firstLine="540"/>
        <w:jc w:val="both"/>
      </w:pPr>
      <w:r>
        <w:t>б) соблюдение электросетевыми организациями установленного департаментом уровня надежности и качества реализуемых ими товаров (услуг);</w:t>
      </w:r>
    </w:p>
    <w:p w:rsidR="000565FB" w:rsidRDefault="000565FB">
      <w:pPr>
        <w:pStyle w:val="ConsPlusNormal"/>
        <w:spacing w:before="220"/>
        <w:ind w:firstLine="540"/>
        <w:jc w:val="both"/>
      </w:pPr>
      <w:r>
        <w:t>4) в области регулируемых государством тарифов в области обращения с твердыми коммунальными отходами - соблюдение региональными операторами по обращению с твердыми коммунальными отходами,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 в области обращения с твердыми коммунальными отходами;</w:t>
      </w:r>
    </w:p>
    <w:p w:rsidR="000565FB" w:rsidRDefault="000565FB">
      <w:pPr>
        <w:pStyle w:val="ConsPlusNormal"/>
        <w:jc w:val="both"/>
      </w:pPr>
      <w:r>
        <w:t xml:space="preserve">(пп. 4 в ред. </w:t>
      </w:r>
      <w:hyperlink r:id="rId113"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r>
        <w:t>5) в области регулирования цен (тарифов) в сфере теплоснабжения, а также установления предельного уровня цены на тепловую энергию (мощность):</w:t>
      </w:r>
    </w:p>
    <w:p w:rsidR="000565FB" w:rsidRDefault="000565FB">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22.02.2019 N 51-п)</w:t>
      </w:r>
    </w:p>
    <w:p w:rsidR="000565FB" w:rsidRDefault="000565FB">
      <w:pPr>
        <w:pStyle w:val="ConsPlusNormal"/>
        <w:spacing w:before="220"/>
        <w:ind w:firstLine="540"/>
        <w:jc w:val="both"/>
      </w:pPr>
      <w:r>
        <w:t xml:space="preserve">а) 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Федеральным </w:t>
      </w:r>
      <w:hyperlink r:id="rId115" w:history="1">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и предельного уровня цены на тепловую энергию (мощность), в том числе в части:</w:t>
      </w:r>
    </w:p>
    <w:p w:rsidR="000565FB" w:rsidRDefault="000565FB">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22.02.2019 N 51-п)</w:t>
      </w:r>
    </w:p>
    <w:p w:rsidR="000565FB" w:rsidRDefault="000565FB">
      <w:pPr>
        <w:pStyle w:val="ConsPlusNormal"/>
        <w:spacing w:before="220"/>
        <w:ind w:firstLine="540"/>
        <w:jc w:val="both"/>
      </w:pPr>
      <w:r>
        <w:t>определения достоверности, экономической обоснованности расходов и иных показателей, учитываемых при государственном регулировании цен (тарифов) в сфере теплоснабжения и установлении предельного уровня цены на тепловую энергию (мощность), экономической обоснованности фактического расходования средств при осуществлении регулируемых видов деятельности в сфере теплоснабжения;</w:t>
      </w:r>
    </w:p>
    <w:p w:rsidR="000565FB" w:rsidRDefault="000565FB">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22.02.2019 N 51-п)</w:t>
      </w:r>
    </w:p>
    <w:p w:rsidR="000565FB" w:rsidRDefault="000565FB">
      <w:pPr>
        <w:pStyle w:val="ConsPlusNormal"/>
        <w:spacing w:before="220"/>
        <w:ind w:firstLine="540"/>
        <w:jc w:val="both"/>
      </w:pPr>
      <w:r>
        <w:t xml:space="preserve">правильности применения государственных регулируемых цен (тарифов) в сфере теплоснабжения, предельного уровня цены на тепловую энергию (мощность) и повышающих коэффициентов, применяемых к тарифам в сфере теплоснабжения в случаях, установленных </w:t>
      </w:r>
      <w:hyperlink r:id="rId118"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0565FB" w:rsidRDefault="000565FB">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22.02.2019 N 51-п)</w:t>
      </w:r>
    </w:p>
    <w:p w:rsidR="000565FB" w:rsidRDefault="000565FB">
      <w:pPr>
        <w:pStyle w:val="ConsPlusNormal"/>
        <w:spacing w:before="220"/>
        <w:ind w:firstLine="540"/>
        <w:jc w:val="both"/>
      </w:pPr>
      <w:r>
        <w:t>использования инвестиционных ресурсов, включаемых в регулируемые департаментом цены (тарифы) в сфере теплоснабжения;</w:t>
      </w:r>
    </w:p>
    <w:p w:rsidR="000565FB" w:rsidRDefault="000565FB">
      <w:pPr>
        <w:pStyle w:val="ConsPlusNormal"/>
        <w:spacing w:before="220"/>
        <w:ind w:firstLine="540"/>
        <w:jc w:val="both"/>
      </w:pPr>
      <w:r>
        <w:t>б) соблюдение теплоснабжающими и теплосетевыми организациями стандартов раскрытия информации в сфере теплоснабжения;</w:t>
      </w:r>
    </w:p>
    <w:p w:rsidR="000565FB" w:rsidRDefault="000565FB">
      <w:pPr>
        <w:pStyle w:val="ConsPlusNormal"/>
        <w:spacing w:before="220"/>
        <w:ind w:firstLine="540"/>
        <w:jc w:val="both"/>
      </w:pPr>
      <w:r>
        <w:lastRenderedPageBreak/>
        <w:t>в) достижение организациями, осуществляющими регулируемые виды деятельности в сфере теплоснабжения, установленных департаментом плановых значений показателей надежности и энергетической эффективности объектов теплоснабжения;</w:t>
      </w:r>
    </w:p>
    <w:p w:rsidR="000565FB" w:rsidRDefault="000565FB">
      <w:pPr>
        <w:pStyle w:val="ConsPlusNormal"/>
        <w:jc w:val="both"/>
      </w:pPr>
      <w:r>
        <w:t xml:space="preserve">(пп. "в" в ред. </w:t>
      </w:r>
      <w:hyperlink r:id="rId120" w:history="1">
        <w:r>
          <w:rPr>
            <w:color w:val="0000FF"/>
          </w:rPr>
          <w:t>постановления</w:t>
        </w:r>
      </w:hyperlink>
      <w:r>
        <w:t xml:space="preserve"> Правительства Новосибирской области от 25.12.2014 N 528-п)</w:t>
      </w:r>
    </w:p>
    <w:p w:rsidR="000565FB" w:rsidRDefault="000565FB">
      <w:pPr>
        <w:pStyle w:val="ConsPlusNormal"/>
        <w:spacing w:before="220"/>
        <w:ind w:firstLine="540"/>
        <w:jc w:val="both"/>
      </w:pPr>
      <w:r>
        <w:t xml:space="preserve">6)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с использованием централизованных систем водоснабжения и (или) водоотведения (канализации) или отдельных объектов таких систем, требований, установленных Федеральным </w:t>
      </w:r>
      <w:hyperlink r:id="rId121" w:history="1">
        <w:r>
          <w:rPr>
            <w:color w:val="0000FF"/>
          </w:rPr>
          <w:t>законом</w:t>
        </w:r>
      </w:hyperlink>
      <w:r>
        <w:t xml:space="preserve"> от 07.12.2011 N 416-ФЗ "О водоснабжении и водоотведении"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0565FB" w:rsidRDefault="000565FB">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30.04.2019 N 178-п)</w:t>
      </w:r>
    </w:p>
    <w:p w:rsidR="000565FB" w:rsidRDefault="000565FB">
      <w:pPr>
        <w:pStyle w:val="ConsPlusNormal"/>
        <w:spacing w:before="220"/>
        <w:ind w:firstLine="540"/>
        <w:jc w:val="both"/>
      </w:pPr>
      <w:r>
        <w:t xml:space="preserve">6.1) в области применения на территории Новосибирской области цен на лекарственные препараты, включенные в перечень жизненно необходимых и важнейших лекарственных препаратов (далее - лекарственные препараты),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w:t>
      </w:r>
      <w:hyperlink r:id="rId123" w:history="1">
        <w:r>
          <w:rPr>
            <w:color w:val="0000FF"/>
          </w:rPr>
          <w:t>части 2 статьи 63</w:t>
        </w:r>
      </w:hyperlink>
      <w:r>
        <w:t xml:space="preserve"> Федерального закона от 12.04.2010 N 61-ФЗ "Об обращении лекарственных средств" по применению формируемых в соответствии с установленным Правительством Российской Федерации порядком цен,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Новосибирской области;</w:t>
      </w:r>
    </w:p>
    <w:p w:rsidR="000565FB" w:rsidRDefault="000565FB">
      <w:pPr>
        <w:pStyle w:val="ConsPlusNormal"/>
        <w:jc w:val="both"/>
      </w:pPr>
      <w:r>
        <w:t xml:space="preserve">(пп. 6.1 введен </w:t>
      </w:r>
      <w:hyperlink r:id="rId124" w:history="1">
        <w:r>
          <w:rPr>
            <w:color w:val="0000FF"/>
          </w:rPr>
          <w:t>постановлением</w:t>
        </w:r>
      </w:hyperlink>
      <w:r>
        <w:t xml:space="preserve"> Правительства Новосибирской области от 30.04.2019 N 178-п; в ред. </w:t>
      </w:r>
      <w:hyperlink r:id="rId125"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7) в области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 направление финансовых средств, полученных газораспределительными организациями на территории Новосибирской области в результате применения установленных департаментом специальных надбавок к тарифам на транспортировку газа, на финансирование работ, предусмотренных программами газификации.</w:t>
      </w:r>
    </w:p>
    <w:p w:rsidR="000565FB" w:rsidRDefault="000565FB">
      <w:pPr>
        <w:pStyle w:val="ConsPlusNormal"/>
        <w:spacing w:before="220"/>
        <w:ind w:firstLine="540"/>
        <w:jc w:val="both"/>
      </w:pPr>
      <w:r>
        <w:t xml:space="preserve">8. Государственный контроль (надзор) в части использования инвестиционных ресурсов, включенных в регулируемые департаментом цены (тарифы) в сфере электроэнергетики и в сфере теплоснабжения, осуществляется по вопросам целевого использования субъектами электроэнергетики и организациями, осуществляющими регулируемые виды деятельности в сфере теплоснабжения, инвестиционных ресурсов, включенных в указанные цены (тарифы), с </w:t>
      </w:r>
      <w:r>
        <w:lastRenderedPageBreak/>
        <w:t>учетом сроков реализации мероприятий, предусмотренных инвестиционными программами субъектов электроэнергетики, теплоснабжающих и теплосетевых организаций, утвержденными в установленном порядке.</w:t>
      </w:r>
    </w:p>
    <w:p w:rsidR="000565FB" w:rsidRDefault="000565FB">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bookmarkStart w:id="15" w:name="P207"/>
      <w:bookmarkEnd w:id="15"/>
      <w:r>
        <w:t>9. Государственный контроль (надзор) в части соблюдения стандартов раскрытия информации осуществляется в отношении:</w:t>
      </w:r>
    </w:p>
    <w:p w:rsidR="000565FB" w:rsidRDefault="000565FB">
      <w:pPr>
        <w:pStyle w:val="ConsPlusNormal"/>
        <w:spacing w:before="220"/>
        <w:ind w:firstLine="540"/>
        <w:jc w:val="both"/>
      </w:pPr>
      <w:r>
        <w:t>1) соблюдения субъектами естественных монополий,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цен (тарифов);</w:t>
      </w:r>
    </w:p>
    <w:p w:rsidR="000565FB" w:rsidRDefault="000565FB">
      <w:pPr>
        <w:pStyle w:val="ConsPlusNormal"/>
        <w:spacing w:before="220"/>
        <w:ind w:firstLine="540"/>
        <w:jc w:val="both"/>
      </w:pPr>
      <w:r>
        <w:t xml:space="preserve">2) соблюдения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стандартов раскрытия информации, предусмотренной </w:t>
      </w:r>
      <w:hyperlink r:id="rId127" w:history="1">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29.10.2010 N 872 "О стандартах раскрытия информации субъектами естественных монополий, оказывающими услуги по транспортировке газа по трубопроводам";</w:t>
      </w:r>
    </w:p>
    <w:p w:rsidR="000565FB" w:rsidRDefault="000565FB">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 xml:space="preserve">3) соблюдения субъектами оптового и розничных рынков электрической энергии,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тарифов, предусмотренной </w:t>
      </w:r>
      <w:hyperlink r:id="rId12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rsidR="000565FB" w:rsidRDefault="000565FB">
      <w:pPr>
        <w:pStyle w:val="ConsPlusNormal"/>
        <w:spacing w:before="220"/>
        <w:ind w:firstLine="540"/>
        <w:jc w:val="both"/>
      </w:pPr>
      <w:r>
        <w:t xml:space="preserve">4) соблюдения теплоснабжающими организациями, теплосетевыми организациями </w:t>
      </w:r>
      <w:hyperlink r:id="rId130" w:history="1">
        <w:r>
          <w:rPr>
            <w:color w:val="0000FF"/>
          </w:rPr>
          <w:t>стандартов</w:t>
        </w:r>
      </w:hyperlink>
      <w:r>
        <w:t xml:space="preserve"> раскрытия теплоснабжающими организациями, теплосетевыми организациями информации, предусмотренной постановлением Правительства Российской Федерации от 05.07.2013 N 570 "О стандартах раскрытия информации теплоснабжающими организациями, теплосетевыми организациями и органами регулирования";</w:t>
      </w:r>
    </w:p>
    <w:p w:rsidR="000565FB" w:rsidRDefault="000565FB">
      <w:pPr>
        <w:pStyle w:val="ConsPlusNormal"/>
        <w:spacing w:before="220"/>
        <w:ind w:firstLine="540"/>
        <w:jc w:val="both"/>
      </w:pPr>
      <w:r>
        <w:t xml:space="preserve">5) соблюдения региональными операторами по обращению с твердыми коммунальными отходами, операторами по обращению с твердыми коммунальными отходами </w:t>
      </w:r>
      <w:hyperlink r:id="rId131" w:history="1">
        <w:r>
          <w:rPr>
            <w:color w:val="0000FF"/>
          </w:rPr>
          <w:t>стандартов</w:t>
        </w:r>
      </w:hyperlink>
      <w:r>
        <w:t xml:space="preserve"> раскрытия информации в области обращения с твердыми коммунальными отходами, утвержденных постановлением Правительства Российской Федерации от 21.06.2016 N 564 "Об утверждении стандартов раскрытия информации в области обращения с твердыми коммунальными отходами";</w:t>
      </w:r>
    </w:p>
    <w:p w:rsidR="000565FB" w:rsidRDefault="000565FB">
      <w:pPr>
        <w:pStyle w:val="ConsPlusNormal"/>
        <w:jc w:val="both"/>
      </w:pPr>
      <w:r>
        <w:t xml:space="preserve">(в ред. постановлений Правительства Новосибирской области от 12.08.2015 </w:t>
      </w:r>
      <w:hyperlink r:id="rId132" w:history="1">
        <w:r>
          <w:rPr>
            <w:color w:val="0000FF"/>
          </w:rPr>
          <w:t>N 301-п</w:t>
        </w:r>
      </w:hyperlink>
      <w:r>
        <w:t xml:space="preserve">, от 22.02.2019 </w:t>
      </w:r>
      <w:hyperlink r:id="rId133" w:history="1">
        <w:r>
          <w:rPr>
            <w:color w:val="0000FF"/>
          </w:rPr>
          <w:t>N 51-п</w:t>
        </w:r>
      </w:hyperlink>
      <w:r>
        <w:t>)</w:t>
      </w:r>
    </w:p>
    <w:p w:rsidR="000565FB" w:rsidRDefault="000565FB">
      <w:pPr>
        <w:pStyle w:val="ConsPlusNormal"/>
        <w:spacing w:before="220"/>
        <w:ind w:firstLine="540"/>
        <w:jc w:val="both"/>
      </w:pPr>
      <w:r>
        <w:t xml:space="preserve">6) соблюдения организациями, осуществляющими 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стандартов раскрытия информации, предусмотренной </w:t>
      </w:r>
      <w:hyperlink r:id="rId134" w:history="1">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17.01.2013 N 6.</w:t>
      </w:r>
    </w:p>
    <w:p w:rsidR="000565FB" w:rsidRDefault="000565FB">
      <w:pPr>
        <w:pStyle w:val="ConsPlusNormal"/>
        <w:spacing w:before="220"/>
        <w:ind w:firstLine="540"/>
        <w:jc w:val="both"/>
      </w:pPr>
      <w:r>
        <w:t>10. Государственный контроль (надзор) в части соблюдения стандартов раскрытия информации юридическими лицами, индивидуальными предпринимателями (далее также - подконтрольные субъекты) осуществляется по вопросам:</w:t>
      </w:r>
    </w:p>
    <w:p w:rsidR="000565FB" w:rsidRDefault="000565FB">
      <w:pPr>
        <w:pStyle w:val="ConsPlusNormal"/>
        <w:spacing w:before="220"/>
        <w:ind w:firstLine="540"/>
        <w:jc w:val="both"/>
      </w:pPr>
      <w:bookmarkStart w:id="16" w:name="P217"/>
      <w:bookmarkEnd w:id="16"/>
      <w:r>
        <w:lastRenderedPageBreak/>
        <w:t>1) факта раскрытия информации;</w:t>
      </w:r>
    </w:p>
    <w:p w:rsidR="000565FB" w:rsidRDefault="000565FB">
      <w:pPr>
        <w:pStyle w:val="ConsPlusNormal"/>
        <w:spacing w:before="220"/>
        <w:ind w:firstLine="540"/>
        <w:jc w:val="both"/>
      </w:pPr>
      <w:r>
        <w:t>2) источника опубликования информации, избранного подконтрольным субъектом;</w:t>
      </w:r>
    </w:p>
    <w:p w:rsidR="000565FB" w:rsidRDefault="000565FB">
      <w:pPr>
        <w:pStyle w:val="ConsPlusNormal"/>
        <w:spacing w:before="220"/>
        <w:ind w:firstLine="540"/>
        <w:jc w:val="both"/>
      </w:pPr>
      <w:r>
        <w:t>3) сроков и периодичности раскрытия информации;</w:t>
      </w:r>
    </w:p>
    <w:p w:rsidR="000565FB" w:rsidRDefault="000565FB">
      <w:pPr>
        <w:pStyle w:val="ConsPlusNormal"/>
        <w:spacing w:before="220"/>
        <w:ind w:firstLine="540"/>
        <w:jc w:val="both"/>
      </w:pPr>
      <w:r>
        <w:t>4) полноты раскрытия информации;</w:t>
      </w:r>
    </w:p>
    <w:p w:rsidR="000565FB" w:rsidRDefault="000565FB">
      <w:pPr>
        <w:pStyle w:val="ConsPlusNormal"/>
        <w:spacing w:before="220"/>
        <w:ind w:firstLine="540"/>
        <w:jc w:val="both"/>
      </w:pPr>
      <w:r>
        <w:t>5) порядка уведомления департамента об источниках опубликования информации (в случаях, предусмотренных законодательством Российской Федерации);</w:t>
      </w:r>
    </w:p>
    <w:p w:rsidR="000565FB" w:rsidRDefault="000565FB">
      <w:pPr>
        <w:pStyle w:val="ConsPlusNormal"/>
        <w:spacing w:before="220"/>
        <w:ind w:firstLine="540"/>
        <w:jc w:val="both"/>
      </w:pPr>
      <w:bookmarkStart w:id="17" w:name="P222"/>
      <w:bookmarkEnd w:id="17"/>
      <w:r>
        <w:t>6) форм предоставления информации и соблюдения правил заполнения этих форм;</w:t>
      </w:r>
    </w:p>
    <w:p w:rsidR="000565FB" w:rsidRDefault="000565FB">
      <w:pPr>
        <w:pStyle w:val="ConsPlusNormal"/>
        <w:spacing w:before="220"/>
        <w:ind w:firstLine="540"/>
        <w:jc w:val="both"/>
      </w:pPr>
      <w:bookmarkStart w:id="18" w:name="P223"/>
      <w:bookmarkEnd w:id="18"/>
      <w:r>
        <w:t>7) достоверности раскрытой информации;</w:t>
      </w:r>
    </w:p>
    <w:p w:rsidR="000565FB" w:rsidRDefault="000565FB">
      <w:pPr>
        <w:pStyle w:val="ConsPlusNormal"/>
        <w:spacing w:before="220"/>
        <w:ind w:firstLine="540"/>
        <w:jc w:val="both"/>
      </w:pPr>
      <w:bookmarkStart w:id="19" w:name="P224"/>
      <w:bookmarkEnd w:id="19"/>
      <w:r>
        <w:t>8) порядка раскрытия информации по письменным запросам потребителей товаров и услуг подконтрольных субъектов, в том числе регистрации письменных запросов, своевременности и полноты их рассмотрения, а также уведомления о результатах их рассмотрения.</w:t>
      </w:r>
    </w:p>
    <w:p w:rsidR="000565FB" w:rsidRDefault="000565FB">
      <w:pPr>
        <w:pStyle w:val="ConsPlusNormal"/>
        <w:spacing w:before="220"/>
        <w:ind w:firstLine="540"/>
        <w:jc w:val="both"/>
      </w:pPr>
      <w:r>
        <w:t>10.1. Государственный контроль (надзор) в части соблюдения подконтрольными субъектами стандартов раскрытия информации осуществляется в следующих формах:</w:t>
      </w:r>
    </w:p>
    <w:p w:rsidR="000565FB" w:rsidRDefault="000565FB">
      <w:pPr>
        <w:pStyle w:val="ConsPlusNormal"/>
        <w:spacing w:before="220"/>
        <w:ind w:firstLine="540"/>
        <w:jc w:val="both"/>
      </w:pPr>
      <w:r>
        <w:t xml:space="preserve">систематическое наблюдение и анализ - применительно к </w:t>
      </w:r>
      <w:hyperlink w:anchor="P217" w:history="1">
        <w:r>
          <w:rPr>
            <w:color w:val="0000FF"/>
          </w:rPr>
          <w:t>подпунктам 1</w:t>
        </w:r>
      </w:hyperlink>
      <w:r>
        <w:t xml:space="preserve"> - </w:t>
      </w:r>
      <w:hyperlink w:anchor="P222" w:history="1">
        <w:r>
          <w:rPr>
            <w:color w:val="0000FF"/>
          </w:rPr>
          <w:t>6 пункта 10</w:t>
        </w:r>
      </w:hyperlink>
      <w:r>
        <w:t xml:space="preserve"> настоящего Порядка;</w:t>
      </w:r>
    </w:p>
    <w:p w:rsidR="000565FB" w:rsidRDefault="000565FB">
      <w:pPr>
        <w:pStyle w:val="ConsPlusNormal"/>
        <w:spacing w:before="220"/>
        <w:ind w:firstLine="540"/>
        <w:jc w:val="both"/>
      </w:pPr>
      <w:r>
        <w:t xml:space="preserve">организация и проведение плановых и внеплановых проверок - применительно к </w:t>
      </w:r>
      <w:hyperlink w:anchor="P223" w:history="1">
        <w:r>
          <w:rPr>
            <w:color w:val="0000FF"/>
          </w:rPr>
          <w:t>подпунктам 7</w:t>
        </w:r>
      </w:hyperlink>
      <w:r>
        <w:t xml:space="preserve">, </w:t>
      </w:r>
      <w:hyperlink w:anchor="P224" w:history="1">
        <w:r>
          <w:rPr>
            <w:color w:val="0000FF"/>
          </w:rPr>
          <w:t>8 пункта 10</w:t>
        </w:r>
      </w:hyperlink>
      <w:r>
        <w:t xml:space="preserve"> настоящего Порядка.</w:t>
      </w:r>
    </w:p>
    <w:p w:rsidR="000565FB" w:rsidRDefault="000565FB">
      <w:pPr>
        <w:pStyle w:val="ConsPlusNormal"/>
        <w:jc w:val="both"/>
      </w:pPr>
      <w:r>
        <w:t xml:space="preserve">(п. 10.1 введен </w:t>
      </w:r>
      <w:hyperlink r:id="rId135" w:history="1">
        <w:r>
          <w:rPr>
            <w:color w:val="0000FF"/>
          </w:rPr>
          <w:t>постановлением</w:t>
        </w:r>
      </w:hyperlink>
      <w:r>
        <w:t xml:space="preserve"> Правительства Новосибирской области от 30.04.2019 N 178-п)</w:t>
      </w:r>
    </w:p>
    <w:p w:rsidR="000565FB" w:rsidRDefault="000565FB">
      <w:pPr>
        <w:pStyle w:val="ConsPlusNormal"/>
        <w:spacing w:before="220"/>
        <w:ind w:firstLine="540"/>
        <w:jc w:val="both"/>
      </w:pPr>
      <w:r>
        <w:t xml:space="preserve">11. Подконтрольные субъекты в срок, установленный законодательством Российской Федерации, уведомляют департамент в письменной форме о размещении информации, указанной в </w:t>
      </w:r>
      <w:hyperlink w:anchor="P207" w:history="1">
        <w:r>
          <w:rPr>
            <w:color w:val="0000FF"/>
          </w:rPr>
          <w:t>пункте 9</w:t>
        </w:r>
      </w:hyperlink>
      <w:r>
        <w:t xml:space="preserve"> настоящего Порядка (о внесении изменений в раскрытую информацию), с указанием источников опубликования такой информации (наименования, номера и даты официального печатного издания и (или) адреса страницы официального сайта в информационно-телекоммуникационной сети Интернет, которые используются для размещения информации).</w:t>
      </w:r>
    </w:p>
    <w:p w:rsidR="000565FB" w:rsidRDefault="000565FB">
      <w:pPr>
        <w:pStyle w:val="ConsPlusNormal"/>
        <w:spacing w:before="220"/>
        <w:ind w:firstLine="540"/>
        <w:jc w:val="both"/>
      </w:pPr>
      <w:bookmarkStart w:id="20" w:name="P230"/>
      <w:bookmarkEnd w:id="20"/>
      <w:r>
        <w:t>12. Должностными лицами департамента, уполномоченными на осуществление мероприятий по контролю, являются:</w:t>
      </w:r>
    </w:p>
    <w:p w:rsidR="000565FB" w:rsidRDefault="000565FB">
      <w:pPr>
        <w:pStyle w:val="ConsPlusNormal"/>
        <w:spacing w:before="220"/>
        <w:ind w:firstLine="540"/>
        <w:jc w:val="both"/>
      </w:pPr>
      <w:r>
        <w:t>1) руководитель департамента;</w:t>
      </w:r>
    </w:p>
    <w:p w:rsidR="000565FB" w:rsidRDefault="000565FB">
      <w:pPr>
        <w:pStyle w:val="ConsPlusNormal"/>
        <w:spacing w:before="220"/>
        <w:ind w:firstLine="540"/>
        <w:jc w:val="both"/>
      </w:pPr>
      <w:r>
        <w:t>2) заместители руководителя департамента, в ведении которых находятся вопросы государственного контроля (надзора);</w:t>
      </w:r>
    </w:p>
    <w:p w:rsidR="000565FB" w:rsidRDefault="000565FB">
      <w:pPr>
        <w:pStyle w:val="ConsPlusNormal"/>
        <w:spacing w:before="220"/>
        <w:ind w:firstLine="540"/>
        <w:jc w:val="both"/>
      </w:pPr>
      <w:r>
        <w:t>3) начальники отделов департамента и их заместители, в ведении которых находятся вопросы государственного контроля (надзора);</w:t>
      </w:r>
    </w:p>
    <w:p w:rsidR="000565FB" w:rsidRDefault="000565FB">
      <w:pPr>
        <w:pStyle w:val="ConsPlusNormal"/>
        <w:spacing w:before="220"/>
        <w:ind w:firstLine="540"/>
        <w:jc w:val="both"/>
      </w:pPr>
      <w:r>
        <w:t>4) 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0565FB" w:rsidRDefault="000565FB">
      <w:pPr>
        <w:pStyle w:val="ConsPlusNormal"/>
        <w:spacing w:before="220"/>
        <w:ind w:firstLine="540"/>
        <w:jc w:val="both"/>
      </w:pPr>
      <w:r>
        <w:t xml:space="preserve">13. Должностными лицами, уполномоченными на проведение конкретной проверки, являются предусмотренные </w:t>
      </w:r>
      <w:hyperlink w:anchor="P230" w:history="1">
        <w:r>
          <w:rPr>
            <w:color w:val="0000FF"/>
          </w:rPr>
          <w:t>пунктом 12</w:t>
        </w:r>
      </w:hyperlink>
      <w:r>
        <w:t xml:space="preserve"> настоящего Порядка работники департамента, которые указаны в приказе руководителя, заместителя руководителя департамента о проведении конкретной проверки.</w:t>
      </w:r>
    </w:p>
    <w:p w:rsidR="000565FB" w:rsidRDefault="000565FB">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23.01.2018 N 21-п)</w:t>
      </w:r>
    </w:p>
    <w:p w:rsidR="000565FB" w:rsidRDefault="000565FB">
      <w:pPr>
        <w:pStyle w:val="ConsPlusNormal"/>
        <w:spacing w:before="220"/>
        <w:ind w:firstLine="540"/>
        <w:jc w:val="both"/>
      </w:pPr>
      <w:r>
        <w:t xml:space="preserve">14. К проведению проверок при осуществлении государственного контроля (надзора) в </w:t>
      </w:r>
      <w:r>
        <w:lastRenderedPageBreak/>
        <w:t>случае необходимости могут привлекаться аккредитованные эксперты и экспертные организации на основании приказа руководителя, заместителя руководителя департамента, не состоящие в гражданско-правовых и трудовых отношениях с проверяемыми подконтрольными субъектами и не являющиеся их аффилированными лицами.</w:t>
      </w:r>
    </w:p>
    <w:p w:rsidR="000565FB" w:rsidRDefault="000565FB">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23.01.2018 N 21-п)</w:t>
      </w:r>
    </w:p>
    <w:p w:rsidR="000565FB" w:rsidRDefault="000565FB">
      <w:pPr>
        <w:pStyle w:val="ConsPlusNormal"/>
        <w:spacing w:before="220"/>
        <w:ind w:firstLine="540"/>
        <w:jc w:val="both"/>
      </w:pPr>
      <w:r>
        <w:t>15. В ходе проверок подконтрольных субъектов:</w:t>
      </w:r>
    </w:p>
    <w:p w:rsidR="000565FB" w:rsidRDefault="000565FB">
      <w:pPr>
        <w:pStyle w:val="ConsPlusNormal"/>
        <w:spacing w:before="220"/>
        <w:ind w:firstLine="540"/>
        <w:jc w:val="both"/>
      </w:pPr>
      <w:r>
        <w:t>запрашиваются необходимые объяснения, документы и материалы по вопросам, составляющим предмет проверки;</w:t>
      </w:r>
    </w:p>
    <w:p w:rsidR="000565FB" w:rsidRDefault="000565FB">
      <w:pPr>
        <w:pStyle w:val="ConsPlusNormal"/>
        <w:spacing w:before="220"/>
        <w:ind w:firstLine="540"/>
        <w:jc w:val="both"/>
      </w:pPr>
      <w:r>
        <w:t>рассматриваются документы подконтрольных субъектов и иная информация об их деятельности, в том числе нормативные правовые и индивидуальные правовые акты, по вопросам, составляющим предмет проверки;</w:t>
      </w:r>
    </w:p>
    <w:p w:rsidR="000565FB" w:rsidRDefault="000565FB">
      <w:pPr>
        <w:pStyle w:val="ConsPlusNormal"/>
        <w:spacing w:before="220"/>
        <w:ind w:firstLine="540"/>
        <w:jc w:val="both"/>
      </w:pPr>
      <w:r>
        <w:t xml:space="preserve">проводится экспертиза документов подконтрольных субъектов и иной информации об их деятельности, в том числе нормативных правовых и индивидуальных правовых актов, по вопросам, составляющим предмет проверки (в случае привлечения в установленном Федеральным </w:t>
      </w:r>
      <w:hyperlink r:id="rId138" w:history="1">
        <w:r>
          <w:rPr>
            <w:color w:val="0000FF"/>
          </w:rPr>
          <w:t>законом</w:t>
        </w:r>
      </w:hyperlink>
      <w:r>
        <w:t xml:space="preserve"> от 26.12.2008 N 294-ФЗ порядке к проведению проверок экспертов, экспертных организаций);</w:t>
      </w:r>
    </w:p>
    <w:p w:rsidR="000565FB" w:rsidRDefault="000565FB">
      <w:pPr>
        <w:pStyle w:val="ConsPlusNormal"/>
        <w:spacing w:before="220"/>
        <w:ind w:firstLine="540"/>
        <w:jc w:val="both"/>
      </w:pPr>
      <w:r>
        <w:t>проводится осмотр и обследование используемых подконтрольными субъектами при осуществлении деятельности производственных объектов;</w:t>
      </w:r>
    </w:p>
    <w:p w:rsidR="000565FB" w:rsidRDefault="000565FB">
      <w:pPr>
        <w:pStyle w:val="ConsPlusNormal"/>
        <w:spacing w:before="220"/>
        <w:ind w:firstLine="540"/>
        <w:jc w:val="both"/>
      </w:pPr>
      <w:r>
        <w:t>проводятся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0565FB" w:rsidRDefault="000565FB">
      <w:pPr>
        <w:pStyle w:val="ConsPlusNormal"/>
        <w:spacing w:before="220"/>
        <w:ind w:firstLine="540"/>
        <w:jc w:val="both"/>
      </w:pPr>
      <w:r>
        <w:t>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 в ходе проведения департаментом документарной проверки.</w:t>
      </w:r>
    </w:p>
    <w:p w:rsidR="000565FB" w:rsidRDefault="000565FB">
      <w:pPr>
        <w:pStyle w:val="ConsPlusNormal"/>
        <w:jc w:val="both"/>
      </w:pPr>
      <w:r>
        <w:t xml:space="preserve">(п. 15 в ред. </w:t>
      </w:r>
      <w:hyperlink r:id="rId139" w:history="1">
        <w:r>
          <w:rPr>
            <w:color w:val="0000FF"/>
          </w:rPr>
          <w:t>постановления</w:t>
        </w:r>
      </w:hyperlink>
      <w:r>
        <w:t xml:space="preserve"> Правительства Новосибирской области от 03.10.2017 N 375-п)</w:t>
      </w:r>
    </w:p>
    <w:p w:rsidR="000565FB" w:rsidRDefault="000565FB">
      <w:pPr>
        <w:pStyle w:val="ConsPlusNormal"/>
        <w:spacing w:before="220"/>
        <w:ind w:firstLine="540"/>
        <w:jc w:val="both"/>
      </w:pPr>
      <w:r>
        <w:t>15.1. Департамент при организации и проведении проверок вправе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565FB" w:rsidRDefault="000565FB">
      <w:pPr>
        <w:pStyle w:val="ConsPlusNormal"/>
        <w:spacing w:before="220"/>
        <w:ind w:firstLine="540"/>
        <w:jc w:val="both"/>
      </w:pPr>
      <w: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департаментом факта соблюдения подконтрольными субъектами обязательных требований и предоставление указанных сведений предусмотрено федеральным законом.</w:t>
      </w:r>
    </w:p>
    <w:p w:rsidR="000565FB" w:rsidRDefault="000565FB">
      <w:pPr>
        <w:pStyle w:val="ConsPlusNormal"/>
        <w:spacing w:before="220"/>
        <w:ind w:firstLine="540"/>
        <w:jc w:val="both"/>
      </w:pPr>
      <w: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департаментом с учетом требований законодательства Российской Федерации о государственной и иной охраняемой законом тайне.</w:t>
      </w:r>
    </w:p>
    <w:p w:rsidR="000565FB" w:rsidRDefault="000565FB">
      <w:pPr>
        <w:pStyle w:val="ConsPlusNormal"/>
        <w:jc w:val="both"/>
      </w:pPr>
      <w:r>
        <w:t xml:space="preserve">(п. 15.1 введен </w:t>
      </w:r>
      <w:hyperlink r:id="rId140" w:history="1">
        <w:r>
          <w:rPr>
            <w:color w:val="0000FF"/>
          </w:rPr>
          <w:t>постановлением</w:t>
        </w:r>
      </w:hyperlink>
      <w:r>
        <w:t xml:space="preserve"> Правительства Новосибирской области от 23.01.2018 N 21-п)</w:t>
      </w:r>
    </w:p>
    <w:p w:rsidR="000565FB" w:rsidRDefault="000565FB">
      <w:pPr>
        <w:pStyle w:val="ConsPlusNormal"/>
        <w:spacing w:before="220"/>
        <w:ind w:firstLine="540"/>
        <w:jc w:val="both"/>
      </w:pPr>
      <w:r>
        <w:t xml:space="preserve">16. Должностные лица департамента, уполномоченные на проведение проверок, обязаны </w:t>
      </w:r>
      <w:r>
        <w:lastRenderedPageBreak/>
        <w:t xml:space="preserve">при проведении проверок соблюдать ограничения и выполнять обязанности, установленные </w:t>
      </w:r>
      <w:hyperlink r:id="rId141" w:history="1">
        <w:r>
          <w:rPr>
            <w:color w:val="0000FF"/>
          </w:rPr>
          <w:t>статьями 15</w:t>
        </w:r>
      </w:hyperlink>
      <w:r>
        <w:t xml:space="preserve"> - </w:t>
      </w:r>
      <w:hyperlink r:id="rId142" w:history="1">
        <w:r>
          <w:rPr>
            <w:color w:val="0000FF"/>
          </w:rPr>
          <w:t>18</w:t>
        </w:r>
      </w:hyperlink>
      <w:r>
        <w:t xml:space="preserve"> Федерального закона от 26.12.2008 N 294-ФЗ.</w:t>
      </w:r>
    </w:p>
    <w:p w:rsidR="000565FB" w:rsidRDefault="000565FB">
      <w:pPr>
        <w:pStyle w:val="ConsPlusNormal"/>
        <w:spacing w:before="220"/>
        <w:ind w:firstLine="540"/>
        <w:jc w:val="both"/>
      </w:pPr>
      <w:r>
        <w:t>В случае ненадлежащего исполнения функций, служебных обязанностей или совершения противоправных действий (бездействия) при проведении проверок указанные лица несут ответственность в соответствии с законодательством Российской Федерации.</w:t>
      </w:r>
    </w:p>
    <w:p w:rsidR="000565FB" w:rsidRDefault="000565FB">
      <w:pPr>
        <w:pStyle w:val="ConsPlusNormal"/>
        <w:spacing w:before="220"/>
        <w:ind w:firstLine="540"/>
        <w:jc w:val="both"/>
      </w:pPr>
      <w:r>
        <w:t>17. Должностные лица департамента, уполномоченные на проведение проверок, запрашивают документы и материалы, относящиеся к предмету проверки, в сроки, определяемые департаментом, а также устные и письменные объяснения работников подконтрольного субъекта по вопросам, относящимся к предмету проверки.</w:t>
      </w:r>
    </w:p>
    <w:p w:rsidR="000565FB" w:rsidRDefault="000565FB">
      <w:pPr>
        <w:pStyle w:val="ConsPlusNormal"/>
        <w:spacing w:before="220"/>
        <w:ind w:firstLine="540"/>
        <w:jc w:val="both"/>
      </w:pPr>
      <w:r>
        <w:t>18. Для целей осуществления государственного контроля (надзора) в отношении использования инвестиционных ресурсов, включенных в регулируемые департаментом цены (тарифы):</w:t>
      </w:r>
    </w:p>
    <w:p w:rsidR="000565FB" w:rsidRDefault="000565FB">
      <w:pPr>
        <w:pStyle w:val="ConsPlusNormal"/>
        <w:spacing w:before="220"/>
        <w:ind w:firstLine="540"/>
        <w:jc w:val="both"/>
      </w:pPr>
      <w:r>
        <w:t>1) субъекты электроэнергетики представляют в департамент:</w:t>
      </w:r>
    </w:p>
    <w:p w:rsidR="000565FB" w:rsidRDefault="000565FB">
      <w:pPr>
        <w:pStyle w:val="ConsPlusNormal"/>
        <w:spacing w:before="220"/>
        <w:ind w:firstLine="540"/>
        <w:jc w:val="both"/>
      </w:pPr>
      <w:r>
        <w:t>утвержденные инвестиционные программы - в течение 15 дней со дня утверждения инвестиционной программы или внесения изменений в инвестиционную программу;</w:t>
      </w:r>
    </w:p>
    <w:p w:rsidR="000565FB" w:rsidRDefault="000565FB">
      <w:pPr>
        <w:pStyle w:val="ConsPlusNormal"/>
        <w:spacing w:before="220"/>
        <w:ind w:firstLine="540"/>
        <w:jc w:val="both"/>
      </w:pPr>
      <w:r>
        <w:t>отчеты об использовании инвестиционных ресурсов, включенных в регулируемые департаментом цены (тарифы) в электроэнергетике, по форме, утверждаемой Федеральной антимонопольной службой, в том числе о выполнении графиков их реализации, - за квартал (в течение 30 дней со дня окончания отчетного квартала) и за предыдущий год (ежегодно до 1 апреля);</w:t>
      </w:r>
    </w:p>
    <w:p w:rsidR="000565FB" w:rsidRDefault="000565FB">
      <w:pPr>
        <w:pStyle w:val="ConsPlusNormal"/>
        <w:spacing w:before="220"/>
        <w:ind w:firstLine="540"/>
        <w:jc w:val="both"/>
      </w:pPr>
      <w:r>
        <w:t>2) организации, осуществляющие регулируемые виды деятельности в сфере теплоснабжения, представляют в департамент отчеты об использовании инвестиционных ресурсов, включенных в регулируемые департаментом цены (тарифы) в сфере теплоснабжения, по форме, утверждаемой Федеральной антимонопольной службой, в том числе о выполнении графиков их реализации, - за квартал (в течение 30 дней со дня окончания отчетного квартала) и за предыдущий год (ежегодно до 1 апреля).</w:t>
      </w:r>
    </w:p>
    <w:p w:rsidR="000565FB" w:rsidRDefault="000565FB">
      <w:pPr>
        <w:pStyle w:val="ConsPlusNormal"/>
        <w:jc w:val="both"/>
      </w:pPr>
      <w:r>
        <w:t xml:space="preserve">(п. 18 в ред. </w:t>
      </w:r>
      <w:hyperlink r:id="rId143"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19. Для целей осуществления государственного контроля (надзора) в отношении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указанные организации:</w:t>
      </w:r>
    </w:p>
    <w:p w:rsidR="000565FB" w:rsidRDefault="000565FB">
      <w:pPr>
        <w:pStyle w:val="ConsPlusNormal"/>
        <w:spacing w:before="220"/>
        <w:ind w:firstLine="540"/>
        <w:jc w:val="both"/>
      </w:pPr>
      <w:r>
        <w:t>1) ведут аналитический учет поступления средств от применения специальных надбавок и их расходования;</w:t>
      </w:r>
    </w:p>
    <w:p w:rsidR="000565FB" w:rsidRDefault="000565FB">
      <w:pPr>
        <w:pStyle w:val="ConsPlusNormal"/>
        <w:spacing w:before="220"/>
        <w:ind w:firstLine="540"/>
        <w:jc w:val="both"/>
      </w:pPr>
      <w:r>
        <w:t>2) представляют в департамент отчеты об использовании средств, полученных от применения специальных надбавок к тарифам на транспортировку газа (с разбивкой по объектам), по форме, утвержденной департаментом, в следующие сроки:</w:t>
      </w:r>
    </w:p>
    <w:p w:rsidR="000565FB" w:rsidRDefault="000565FB">
      <w:pPr>
        <w:pStyle w:val="ConsPlusNormal"/>
        <w:spacing w:before="220"/>
        <w:ind w:firstLine="540"/>
        <w:jc w:val="both"/>
      </w:pPr>
      <w:r>
        <w:t>а) отчет за полугодие - до 1 сентября отчетного года;</w:t>
      </w:r>
    </w:p>
    <w:p w:rsidR="000565FB" w:rsidRDefault="000565FB">
      <w:pPr>
        <w:pStyle w:val="ConsPlusNormal"/>
        <w:spacing w:before="220"/>
        <w:ind w:firstLine="540"/>
        <w:jc w:val="both"/>
      </w:pPr>
      <w:r>
        <w:t>б) отчет за год - до 1 марта года, следующего за отчетным.</w:t>
      </w:r>
    </w:p>
    <w:p w:rsidR="000565FB" w:rsidRDefault="000565FB">
      <w:pPr>
        <w:pStyle w:val="ConsPlusNormal"/>
        <w:spacing w:before="220"/>
        <w:ind w:firstLine="540"/>
        <w:jc w:val="both"/>
      </w:pPr>
      <w:bookmarkStart w:id="21" w:name="P265"/>
      <w:bookmarkEnd w:id="21"/>
      <w:r>
        <w:t xml:space="preserve">20. Государственный контроль (надзор) за соблюдением электросетевыми организациями установленных для них департаментом показателей надежности и качества поставляемых товаров и оказываемых услуг осуществляется путем проведения систематического наблюдения и анализа в порядке, установленном </w:t>
      </w:r>
      <w:hyperlink r:id="rId144" w:history="1">
        <w:r>
          <w:rPr>
            <w:color w:val="0000FF"/>
          </w:rPr>
          <w:t>разделом IV</w:t>
        </w:r>
      </w:hyperlink>
      <w:r>
        <w:t xml:space="preserve"> Положения об определении применяемых при </w:t>
      </w:r>
      <w:r>
        <w:lastRenderedPageBreak/>
        <w:t>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31.12.2009 N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0565FB" w:rsidRDefault="000565FB">
      <w:pPr>
        <w:pStyle w:val="ConsPlusNormal"/>
        <w:spacing w:before="220"/>
        <w:ind w:firstLine="540"/>
        <w:jc w:val="both"/>
      </w:pPr>
      <w:r>
        <w:t xml:space="preserve">Государственный контроль (надзор) за достижением организациями, осуществляющими регулируемые виды деятельности в сфере теплоснабжения, установленных департаментом плановых значений показателей надежности и энергетической эффективности объектов теплоснабжения осуществляется путем проведения систематического наблюдения и анализа в порядке, установленном </w:t>
      </w:r>
      <w:hyperlink r:id="rId145" w:history="1">
        <w:r>
          <w:rPr>
            <w:color w:val="0000FF"/>
          </w:rPr>
          <w:t>разделом IV</w:t>
        </w:r>
      </w:hyperlink>
      <w:r>
        <w:t xml:space="preserve">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w:t>
      </w:r>
    </w:p>
    <w:p w:rsidR="000565FB" w:rsidRDefault="000565FB">
      <w:pPr>
        <w:pStyle w:val="ConsPlusNormal"/>
        <w:jc w:val="both"/>
      </w:pPr>
      <w:r>
        <w:t xml:space="preserve">(п. 20 в ред. </w:t>
      </w:r>
      <w:hyperlink r:id="rId146" w:history="1">
        <w:r>
          <w:rPr>
            <w:color w:val="0000FF"/>
          </w:rPr>
          <w:t>постановления</w:t>
        </w:r>
      </w:hyperlink>
      <w:r>
        <w:t xml:space="preserve"> Правительства Новосибирской области от 25.12.2014 N 528-п)</w:t>
      </w:r>
    </w:p>
    <w:p w:rsidR="000565FB" w:rsidRDefault="000565FB">
      <w:pPr>
        <w:pStyle w:val="ConsPlusNormal"/>
        <w:spacing w:before="220"/>
        <w:ind w:firstLine="540"/>
        <w:jc w:val="both"/>
      </w:pPr>
      <w:r>
        <w:t xml:space="preserve">21. По результатам проверки должностными лицами департамента, проводящими проверку, составляется по установленной форме в двух экземплярах и вручается (направляется) акт проверки в соответствии с требованиями, предусмотренными </w:t>
      </w:r>
      <w:hyperlink r:id="rId147" w:history="1">
        <w:r>
          <w:rPr>
            <w:color w:val="0000FF"/>
          </w:rPr>
          <w:t>статьей 16</w:t>
        </w:r>
      </w:hyperlink>
      <w:r>
        <w:t xml:space="preserve"> Федерального закона от 26.12.2008 N 294-ФЗ.</w:t>
      </w:r>
    </w:p>
    <w:p w:rsidR="000565FB" w:rsidRDefault="000565FB">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23.01.2018 N 21-п)</w:t>
      </w:r>
    </w:p>
    <w:p w:rsidR="000565FB" w:rsidRDefault="000565FB">
      <w:pPr>
        <w:pStyle w:val="ConsPlusNormal"/>
        <w:spacing w:before="220"/>
        <w:ind w:firstLine="540"/>
        <w:jc w:val="both"/>
      </w:pPr>
      <w:r>
        <w:t>К акту проверки прилагаются протоколы или заключения проведенных экспертиз, объяснения работников подконтрольного субъекта, предписания об устранении выявленных нарушений и иные связанные с результатами проверки документы или их копии.</w:t>
      </w:r>
    </w:p>
    <w:p w:rsidR="000565FB" w:rsidRDefault="000565FB">
      <w:pPr>
        <w:pStyle w:val="ConsPlusNormal"/>
        <w:spacing w:before="220"/>
        <w:ind w:firstLine="540"/>
        <w:jc w:val="both"/>
      </w:pPr>
      <w:r>
        <w:t>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департаментом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подконтрольный субъект вправе приложить к таким возражениям документы, подтверждающие их обоснованность,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подконтрольного субъекта.</w:t>
      </w:r>
    </w:p>
    <w:p w:rsidR="000565FB" w:rsidRDefault="000565FB">
      <w:pPr>
        <w:pStyle w:val="ConsPlusNormal"/>
        <w:jc w:val="both"/>
      </w:pPr>
      <w:r>
        <w:t xml:space="preserve">(в ред. </w:t>
      </w:r>
      <w:hyperlink r:id="rId149" w:history="1">
        <w:r>
          <w:rPr>
            <w:color w:val="0000FF"/>
          </w:rPr>
          <w:t>постановления</w:t>
        </w:r>
      </w:hyperlink>
      <w:r>
        <w:t xml:space="preserve"> Правительства Новосибирской области от 23.01.2018 N 21-п)</w:t>
      </w:r>
    </w:p>
    <w:p w:rsidR="000565FB" w:rsidRDefault="000565FB">
      <w:pPr>
        <w:pStyle w:val="ConsPlusNormal"/>
        <w:spacing w:before="220"/>
        <w:ind w:firstLine="540"/>
        <w:jc w:val="both"/>
      </w:pPr>
      <w:r>
        <w:t xml:space="preserve">В случае, если проведение департаментом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уполномоченное на проведение проверки,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565FB" w:rsidRDefault="000565FB">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03.10.2017 N 375-п)</w:t>
      </w:r>
    </w:p>
    <w:p w:rsidR="000565FB" w:rsidRDefault="000565FB">
      <w:pPr>
        <w:pStyle w:val="ConsPlusNormal"/>
        <w:spacing w:before="220"/>
        <w:ind w:firstLine="540"/>
        <w:jc w:val="both"/>
      </w:pPr>
      <w:r>
        <w:t xml:space="preserve">22. Систематическое наблюдение и анализ, указанные в </w:t>
      </w:r>
      <w:hyperlink w:anchor="P134" w:history="1">
        <w:r>
          <w:rPr>
            <w:color w:val="0000FF"/>
          </w:rPr>
          <w:t>подпункте 2 пункта 6</w:t>
        </w:r>
      </w:hyperlink>
      <w:r>
        <w:t xml:space="preserve"> настоящего Порядка, проводятся в соответствии с административным регламентом осуществления государственного контроля (надзора), разрабатываемым и утверждаемым департаментом в соответствии с </w:t>
      </w:r>
      <w:hyperlink r:id="rId151" w:history="1">
        <w:r>
          <w:rPr>
            <w:color w:val="0000FF"/>
          </w:rPr>
          <w:t>постановлением</w:t>
        </w:r>
      </w:hyperlink>
      <w:r>
        <w:t xml:space="preserve"> Правительства Новосибирской области от 28.12.2011 N 604-п "Об утверждении Порядка разработки и утверждения административных регламентов осуществления регионального государственного контроля (надзора) Новосибирской области", на основании утверждаемых руководителем или заместителем руководителя департамента заданий на их проведение.</w:t>
      </w:r>
    </w:p>
    <w:p w:rsidR="000565FB" w:rsidRDefault="000565FB">
      <w:pPr>
        <w:pStyle w:val="ConsPlusNormal"/>
        <w:jc w:val="both"/>
      </w:pPr>
      <w:r>
        <w:t xml:space="preserve">(п. 22 в ред. </w:t>
      </w:r>
      <w:hyperlink r:id="rId152"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23. Систематическое наблюдение и анализ за использованием инвестиционных ресурсов, включенных в регулируемые департаментом цены (тарифы), проводятся при установлении департаментом цен (тарифов) в сфере электроэнергетики и в сфере теплоснабжения в рамках процедуры их установления, что не требует издания дополнительного приказа руководителя департамента.</w:t>
      </w:r>
    </w:p>
    <w:p w:rsidR="000565FB" w:rsidRDefault="000565FB">
      <w:pPr>
        <w:pStyle w:val="ConsPlusNormal"/>
        <w:spacing w:before="220"/>
        <w:ind w:firstLine="540"/>
        <w:jc w:val="both"/>
      </w:pPr>
      <w:r>
        <w:t>Отчет о проведении систематического наблюдения и анализа за использованием инвестиционных ресурсов, включенных в регулируемые департаментом цены (тарифы), подписывается руководителем или заместителем руководителя департамента до принятия решения об установлении цен (тарифов) и прилагается к делу об установлении цен (тарифов).</w:t>
      </w:r>
    </w:p>
    <w:p w:rsidR="000565FB" w:rsidRDefault="000565FB">
      <w:pPr>
        <w:pStyle w:val="ConsPlusNormal"/>
        <w:jc w:val="both"/>
      </w:pPr>
      <w:r>
        <w:t xml:space="preserve">(п. 23 в ред. </w:t>
      </w:r>
      <w:hyperlink r:id="rId153"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24. Результаты систематического наблюдения и анализа за использованием инвестиционных ресурсов, включенных в регулируемые департаментом цены (тарифы),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департамента о проведении систематического наблюдения и анализа за использованием инвестиционных ресурсов, включенных в регулируемые государством цены (тарифы), и отчетом департамента о проведении систематического наблюдения и анализа за соблюдением стандартов раскрытия информации в установленной сфере деятельности. Формы указанных отчетов утверждаются Федеральной антимонопольной службой.</w:t>
      </w:r>
    </w:p>
    <w:p w:rsidR="000565FB" w:rsidRDefault="000565FB">
      <w:pPr>
        <w:pStyle w:val="ConsPlusNormal"/>
        <w:jc w:val="both"/>
      </w:pPr>
      <w:r>
        <w:t xml:space="preserve">(в ред. постановлений Правительства Новосибирской области от 03.10.2017 </w:t>
      </w:r>
      <w:hyperlink r:id="rId154" w:history="1">
        <w:r>
          <w:rPr>
            <w:color w:val="0000FF"/>
          </w:rPr>
          <w:t>N 375-п</w:t>
        </w:r>
      </w:hyperlink>
      <w:r>
        <w:t xml:space="preserve">, от 18.05.2020 </w:t>
      </w:r>
      <w:hyperlink r:id="rId155" w:history="1">
        <w:r>
          <w:rPr>
            <w:color w:val="0000FF"/>
          </w:rPr>
          <w:t>N 183-п</w:t>
        </w:r>
      </w:hyperlink>
      <w:r>
        <w:t>)</w:t>
      </w:r>
    </w:p>
    <w:p w:rsidR="000565FB" w:rsidRDefault="000565FB">
      <w:pPr>
        <w:pStyle w:val="ConsPlusNormal"/>
        <w:spacing w:before="220"/>
        <w:ind w:firstLine="540"/>
        <w:jc w:val="both"/>
      </w:pPr>
      <w:r>
        <w:t xml:space="preserve">Результаты систематического наблюдения и анализа, проведенного в целях осуществления государственного контроля (надзора), указанного в </w:t>
      </w:r>
      <w:hyperlink w:anchor="P117" w:history="1">
        <w:r>
          <w:rPr>
            <w:color w:val="0000FF"/>
          </w:rPr>
          <w:t>подпункте 19 пункта 3</w:t>
        </w:r>
      </w:hyperlink>
      <w:r>
        <w:t xml:space="preserve"> и </w:t>
      </w:r>
      <w:hyperlink w:anchor="P265" w:history="1">
        <w:r>
          <w:rPr>
            <w:color w:val="0000FF"/>
          </w:rPr>
          <w:t>пункте 20</w:t>
        </w:r>
      </w:hyperlink>
      <w:r>
        <w:t xml:space="preserve"> настоящего Порядка, оформляются отчетом департамента о проведении систематического наблюдения и анализа в порядке, установленном департаментом.</w:t>
      </w:r>
    </w:p>
    <w:p w:rsidR="000565FB" w:rsidRDefault="000565FB">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03.10.2017 N 375-п)</w:t>
      </w:r>
    </w:p>
    <w:p w:rsidR="000565FB" w:rsidRDefault="000565FB">
      <w:pPr>
        <w:pStyle w:val="ConsPlusNormal"/>
        <w:spacing w:before="220"/>
        <w:ind w:firstLine="540"/>
        <w:jc w:val="both"/>
      </w:pPr>
      <w:r>
        <w:t xml:space="preserve">25 - 30. Утратили силу с 1 января 2016 года. - </w:t>
      </w:r>
      <w:hyperlink r:id="rId157" w:history="1">
        <w:r>
          <w:rPr>
            <w:color w:val="0000FF"/>
          </w:rPr>
          <w:t>Постановление</w:t>
        </w:r>
      </w:hyperlink>
      <w:r>
        <w:t xml:space="preserve"> Правительства Новосибирской области от 12.08.2015 N 301-п.</w:t>
      </w:r>
    </w:p>
    <w:p w:rsidR="000565FB" w:rsidRDefault="000565FB">
      <w:pPr>
        <w:pStyle w:val="ConsPlusNormal"/>
        <w:spacing w:before="220"/>
        <w:ind w:firstLine="540"/>
        <w:jc w:val="both"/>
      </w:pPr>
      <w:r>
        <w:t>31. В случае выявления при осуществлении государственного контроля (надзора) нарушений юридическим лицом, индивидуальным предпринимателем обязательных требований департаментом принимаются следующие меры:</w:t>
      </w:r>
    </w:p>
    <w:p w:rsidR="000565FB" w:rsidRDefault="000565FB">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12.08.2015 N 301-п)</w:t>
      </w:r>
    </w:p>
    <w:p w:rsidR="000565FB" w:rsidRDefault="000565FB">
      <w:pPr>
        <w:pStyle w:val="ConsPlusNormal"/>
        <w:spacing w:before="220"/>
        <w:ind w:firstLine="540"/>
        <w:jc w:val="both"/>
      </w:pPr>
      <w:r>
        <w:t xml:space="preserve">1) выдача предписаний об устранении выявленных нарушений с указанием сроков их устранения, в том числе с указанием о необходимости обращения в уполномоченный орган </w:t>
      </w:r>
      <w:r>
        <w:lastRenderedPageBreak/>
        <w:t>власти для внесения соответствующих изменений в инвестиционную программу, в том числе на следующий период регулирования;</w:t>
      </w:r>
    </w:p>
    <w:p w:rsidR="000565FB" w:rsidRDefault="000565FB">
      <w:pPr>
        <w:pStyle w:val="ConsPlusNormal"/>
        <w:jc w:val="both"/>
      </w:pPr>
      <w:r>
        <w:t xml:space="preserve">(пп. 1 в ред. </w:t>
      </w:r>
      <w:hyperlink r:id="rId159" w:history="1">
        <w:r>
          <w:rPr>
            <w:color w:val="0000FF"/>
          </w:rPr>
          <w:t>постановления</w:t>
        </w:r>
      </w:hyperlink>
      <w:r>
        <w:t xml:space="preserve"> Правительства Новосибирской области от 03.10.2017 N 375-п)</w:t>
      </w:r>
    </w:p>
    <w:p w:rsidR="000565FB" w:rsidRDefault="000565FB">
      <w:pPr>
        <w:pStyle w:val="ConsPlusNormal"/>
        <w:spacing w:before="220"/>
        <w:ind w:firstLine="540"/>
        <w:jc w:val="both"/>
      </w:pPr>
      <w:r>
        <w:t xml:space="preserve">2) утратил силу с 1 января 2016 года. - </w:t>
      </w:r>
      <w:hyperlink r:id="rId160" w:history="1">
        <w:r>
          <w:rPr>
            <w:color w:val="0000FF"/>
          </w:rPr>
          <w:t>Постановление</w:t>
        </w:r>
      </w:hyperlink>
      <w:r>
        <w:t xml:space="preserve"> Правительства Новосибирской области от 12.08.2015 N 301-п;</w:t>
      </w:r>
    </w:p>
    <w:p w:rsidR="000565FB" w:rsidRDefault="000565FB">
      <w:pPr>
        <w:pStyle w:val="ConsPlusNormal"/>
        <w:spacing w:before="220"/>
        <w:ind w:firstLine="540"/>
        <w:jc w:val="both"/>
      </w:pPr>
      <w:r>
        <w:t>3) осуществление контроля за устранением выявленных нарушений;</w:t>
      </w:r>
    </w:p>
    <w:p w:rsidR="000565FB" w:rsidRDefault="000565FB">
      <w:pPr>
        <w:pStyle w:val="ConsPlusNormal"/>
        <w:jc w:val="both"/>
      </w:pPr>
      <w:r>
        <w:t xml:space="preserve">(пп. 3 в ред. </w:t>
      </w:r>
      <w:hyperlink r:id="rId161" w:history="1">
        <w:r>
          <w:rPr>
            <w:color w:val="0000FF"/>
          </w:rPr>
          <w:t>постановления</w:t>
        </w:r>
      </w:hyperlink>
      <w:r>
        <w:t xml:space="preserve"> Правительства Новосибирской области от 23.01.2018 N 21-п)</w:t>
      </w:r>
    </w:p>
    <w:p w:rsidR="000565FB" w:rsidRDefault="000565FB">
      <w:pPr>
        <w:pStyle w:val="ConsPlusNormal"/>
        <w:spacing w:before="220"/>
        <w:ind w:firstLine="540"/>
        <w:jc w:val="both"/>
      </w:pPr>
      <w:r>
        <w:t xml:space="preserve">3.1) выдача предостережения о недопустимости нарушения обязательных требований в соответствии с </w:t>
      </w:r>
      <w:hyperlink r:id="rId162" w:history="1">
        <w:r>
          <w:rPr>
            <w:color w:val="0000FF"/>
          </w:rPr>
          <w:t>частями 5</w:t>
        </w:r>
      </w:hyperlink>
      <w:r>
        <w:t xml:space="preserve"> - </w:t>
      </w:r>
      <w:hyperlink r:id="rId163" w:history="1">
        <w:r>
          <w:rPr>
            <w:color w:val="0000FF"/>
          </w:rPr>
          <w:t>7 статьи 8.2</w:t>
        </w:r>
      </w:hyperlink>
      <w:r>
        <w:t xml:space="preserve"> и </w:t>
      </w:r>
      <w:hyperlink r:id="rId164" w:history="1">
        <w:r>
          <w:rPr>
            <w:color w:val="0000FF"/>
          </w:rPr>
          <w:t>частью 6 статьи 8.3</w:t>
        </w:r>
      </w:hyperlink>
      <w:r>
        <w:t xml:space="preserve"> Федерального закона от 26.12.2008 N 294-ФЗ;</w:t>
      </w:r>
    </w:p>
    <w:p w:rsidR="000565FB" w:rsidRDefault="000565FB">
      <w:pPr>
        <w:pStyle w:val="ConsPlusNormal"/>
        <w:jc w:val="both"/>
      </w:pPr>
      <w:r>
        <w:t xml:space="preserve">(пп. 3.1 введен </w:t>
      </w:r>
      <w:hyperlink r:id="rId165" w:history="1">
        <w:r>
          <w:rPr>
            <w:color w:val="0000FF"/>
          </w:rPr>
          <w:t>постановлением</w:t>
        </w:r>
      </w:hyperlink>
      <w:r>
        <w:t xml:space="preserve"> Правительства Новосибирской области от 03.10.2017 N 375-п)</w:t>
      </w:r>
    </w:p>
    <w:p w:rsidR="000565FB" w:rsidRDefault="000565FB">
      <w:pPr>
        <w:pStyle w:val="ConsPlusNormal"/>
        <w:spacing w:before="220"/>
        <w:ind w:firstLine="540"/>
        <w:jc w:val="both"/>
      </w:pPr>
      <w:r>
        <w:t xml:space="preserve">4) привлечение должностных и (или) юридических лиц, допустивших выявленные нарушения, к административной ответственности в порядке, установленном </w:t>
      </w:r>
      <w:hyperlink r:id="rId166" w:history="1">
        <w:r>
          <w:rPr>
            <w:color w:val="0000FF"/>
          </w:rPr>
          <w:t>Кодексом</w:t>
        </w:r>
      </w:hyperlink>
      <w:r>
        <w:t xml:space="preserve"> Российской Федерации об административных правонарушениях;</w:t>
      </w:r>
    </w:p>
    <w:p w:rsidR="000565FB" w:rsidRDefault="000565FB">
      <w:pPr>
        <w:pStyle w:val="ConsPlusNormal"/>
        <w:spacing w:before="220"/>
        <w:ind w:firstLine="540"/>
        <w:jc w:val="both"/>
      </w:pPr>
      <w:r>
        <w:t>5) пересмотр регулируемых департаментом цен (тарифов, надбавок), а также предельного уровня цены на тепловую энергию (мощность) в порядке, предусмотренном законодательством Российской Федерации;</w:t>
      </w:r>
    </w:p>
    <w:p w:rsidR="000565FB" w:rsidRDefault="000565FB">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22.02.2019 N 51-п)</w:t>
      </w:r>
    </w:p>
    <w:p w:rsidR="000565FB" w:rsidRDefault="000565FB">
      <w:pPr>
        <w:pStyle w:val="ConsPlusNormal"/>
        <w:spacing w:before="220"/>
        <w:ind w:firstLine="540"/>
        <w:jc w:val="both"/>
      </w:pPr>
      <w:r>
        <w:t>6) исключение из расчетов при установлении департаментом цен (тарифов) на следующий период регулирования экономически необоснованных расходов (доходов), понесенных (полученных) регулируемыми организациями в предыдущих периодах регулирования цен (тарифов), корректировка необходимой валовой выручки регулируемых организаций в порядке, предусмотренном законодательством Российской Федерации;</w:t>
      </w:r>
    </w:p>
    <w:p w:rsidR="000565FB" w:rsidRDefault="000565FB">
      <w:pPr>
        <w:pStyle w:val="ConsPlusNormal"/>
        <w:jc w:val="both"/>
      </w:pPr>
      <w:r>
        <w:t xml:space="preserve">(пп. 6 в ред. </w:t>
      </w:r>
      <w:hyperlink r:id="rId168" w:history="1">
        <w:r>
          <w:rPr>
            <w:color w:val="0000FF"/>
          </w:rPr>
          <w:t>постановления</w:t>
        </w:r>
      </w:hyperlink>
      <w:r>
        <w:t xml:space="preserve"> Правительства Новосибирской области от 18.10.2016 N 343-п)</w:t>
      </w:r>
    </w:p>
    <w:p w:rsidR="000565FB" w:rsidRDefault="000565FB">
      <w:pPr>
        <w:pStyle w:val="ConsPlusNormal"/>
        <w:spacing w:before="220"/>
        <w:ind w:firstLine="540"/>
        <w:jc w:val="both"/>
      </w:pPr>
      <w:r>
        <w:t xml:space="preserve">7) утратил силу. - </w:t>
      </w:r>
      <w:hyperlink r:id="rId169" w:history="1">
        <w:r>
          <w:rPr>
            <w:color w:val="0000FF"/>
          </w:rPr>
          <w:t>Постановление</w:t>
        </w:r>
      </w:hyperlink>
      <w:r>
        <w:t xml:space="preserve"> Правительства Новосибирской области от 18.10.2016 N 343-п.</w:t>
      </w:r>
    </w:p>
    <w:p w:rsidR="000565FB" w:rsidRDefault="000565FB">
      <w:pPr>
        <w:pStyle w:val="ConsPlusNormal"/>
        <w:spacing w:before="220"/>
        <w:ind w:firstLine="540"/>
        <w:jc w:val="both"/>
      </w:pPr>
      <w:r>
        <w:t>32. Департамент уведомляет исполнительный орган государственной власти Новосибирской области, уполномоченный на утверждение инвестиционных программ субъектов электроэнергетики, о выдаче предписания, содержащего указания о необходимости обращения в указанный уполномоченный орган власти для внесения соответствующих изменений в инвестиционную программу, в течение 14 рабочих дней со дня его выдачи.</w:t>
      </w:r>
    </w:p>
    <w:p w:rsidR="000565FB" w:rsidRDefault="000565FB">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18.10.2016 N 343-п)</w:t>
      </w:r>
    </w:p>
    <w:p w:rsidR="000565FB" w:rsidRDefault="000565FB">
      <w:pPr>
        <w:pStyle w:val="ConsPlusNormal"/>
        <w:spacing w:before="220"/>
        <w:ind w:firstLine="540"/>
        <w:jc w:val="both"/>
      </w:pPr>
      <w:r>
        <w:t>33. Решения и действия (бездействие) должностных лиц департамента,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0565FB" w:rsidRDefault="000565FB">
      <w:pPr>
        <w:pStyle w:val="ConsPlusNormal"/>
        <w:spacing w:before="220"/>
        <w:ind w:firstLine="540"/>
        <w:jc w:val="both"/>
      </w:pPr>
      <w:r>
        <w:t>34. Информация о результатах проведенных проверок размещается на официальном сайте департамента в информационно-телекоммуникационной сети Интернет в порядке, установленном законодательством Российской Федерации.</w:t>
      </w: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jc w:val="right"/>
        <w:outlineLvl w:val="0"/>
      </w:pPr>
      <w:r>
        <w:t>Приложение N 2</w:t>
      </w:r>
    </w:p>
    <w:p w:rsidR="000565FB" w:rsidRDefault="000565FB">
      <w:pPr>
        <w:pStyle w:val="ConsPlusNormal"/>
        <w:jc w:val="right"/>
      </w:pPr>
      <w:r>
        <w:t>к постановлению</w:t>
      </w:r>
    </w:p>
    <w:p w:rsidR="000565FB" w:rsidRDefault="000565FB">
      <w:pPr>
        <w:pStyle w:val="ConsPlusNormal"/>
        <w:jc w:val="right"/>
      </w:pPr>
      <w:r>
        <w:t>Правительства Новосибирской области</w:t>
      </w:r>
    </w:p>
    <w:p w:rsidR="000565FB" w:rsidRDefault="000565FB">
      <w:pPr>
        <w:pStyle w:val="ConsPlusNormal"/>
        <w:jc w:val="right"/>
      </w:pPr>
      <w:r>
        <w:lastRenderedPageBreak/>
        <w:t>от 14.04.2014 N 151-п</w:t>
      </w:r>
    </w:p>
    <w:p w:rsidR="000565FB" w:rsidRDefault="000565FB">
      <w:pPr>
        <w:pStyle w:val="ConsPlusNormal"/>
        <w:ind w:firstLine="540"/>
        <w:jc w:val="both"/>
      </w:pPr>
    </w:p>
    <w:p w:rsidR="000565FB" w:rsidRDefault="000565FB">
      <w:pPr>
        <w:pStyle w:val="ConsPlusTitle"/>
        <w:jc w:val="center"/>
      </w:pPr>
      <w:bookmarkStart w:id="22" w:name="P314"/>
      <w:bookmarkEnd w:id="22"/>
      <w:r>
        <w:t>КРИТЕРИИ ОТНЕСЕНИЯ ДЕЯТЕЛЬНОСТИ ЮРИДИЧЕСКИХ ЛИЦ И</w:t>
      </w:r>
    </w:p>
    <w:p w:rsidR="000565FB" w:rsidRDefault="000565FB">
      <w:pPr>
        <w:pStyle w:val="ConsPlusTitle"/>
        <w:jc w:val="center"/>
      </w:pPr>
      <w:r>
        <w:t>ИНДИВИДУАЛЬНЫХ ПРЕДПРИНИМАТЕЛЕЙ К ОПРЕДЕЛЕННОЙ КАТЕГОРИИ</w:t>
      </w:r>
    </w:p>
    <w:p w:rsidR="000565FB" w:rsidRDefault="000565FB">
      <w:pPr>
        <w:pStyle w:val="ConsPlusTitle"/>
        <w:jc w:val="center"/>
      </w:pPr>
      <w:r>
        <w:t>РИСКА ПРИ ОРГАНИЗАЦИИ И ОСУЩЕСТВЛЕНИИ НА ТЕРРИТОРИИ</w:t>
      </w:r>
    </w:p>
    <w:p w:rsidR="000565FB" w:rsidRDefault="000565FB">
      <w:pPr>
        <w:pStyle w:val="ConsPlusTitle"/>
        <w:jc w:val="center"/>
      </w:pPr>
      <w:r>
        <w:t>НОВОСИБИРСКОЙ ОБЛАСТИ РЕГИОНАЛЬНОГО ГОСУДАРСТВЕННОГО</w:t>
      </w:r>
    </w:p>
    <w:p w:rsidR="000565FB" w:rsidRDefault="000565FB">
      <w:pPr>
        <w:pStyle w:val="ConsPlusTitle"/>
        <w:jc w:val="center"/>
      </w:pPr>
      <w:r>
        <w:t>КОНТРОЛЯ (НАДЗОРА) В ОБЛАСТИ РЕГУЛИРУЕМЫХ ГОСУДАРСТВОМ ЦЕН</w:t>
      </w:r>
    </w:p>
    <w:p w:rsidR="000565FB" w:rsidRDefault="000565FB">
      <w:pPr>
        <w:pStyle w:val="ConsPlusTitle"/>
        <w:jc w:val="center"/>
      </w:pPr>
      <w:r>
        <w:t>(ТАРИФОВ), В ТОМ ЧИСЛЕ ЗА СОБЛЮДЕНИЕМ ПРЕДЕЛЬНОГО РАЗМЕРА</w:t>
      </w:r>
    </w:p>
    <w:p w:rsidR="000565FB" w:rsidRDefault="000565FB">
      <w:pPr>
        <w:pStyle w:val="ConsPlusTitle"/>
        <w:jc w:val="center"/>
      </w:pPr>
      <w:r>
        <w:t>ПЛАТЫ ЗА ПРОВЕДЕНИЕ ТЕХНИЧЕСКОГО ОСМОТРА ТРАНСПОРТНЫХ</w:t>
      </w:r>
    </w:p>
    <w:p w:rsidR="000565FB" w:rsidRDefault="000565FB">
      <w:pPr>
        <w:pStyle w:val="ConsPlusTitle"/>
        <w:jc w:val="center"/>
      </w:pPr>
      <w:r>
        <w:t>СРЕДСТВ, УСТАНОВЛЕННОГО ПРАВИТЕЛЬСТВОМ НОВОСИБИРСКОЙ ОБЛАСТИ</w:t>
      </w:r>
    </w:p>
    <w:p w:rsidR="000565FB" w:rsidRDefault="000565FB">
      <w:pPr>
        <w:pStyle w:val="ConsPlusTitle"/>
        <w:jc w:val="center"/>
      </w:pPr>
      <w:r>
        <w:t>В СООТВЕТСТВИИ С ФЕДЕРАЛЬНЫМ ЗАКОНОМ ОТ 01.07.2011 N 170-ФЗ</w:t>
      </w:r>
    </w:p>
    <w:p w:rsidR="000565FB" w:rsidRDefault="000565FB">
      <w:pPr>
        <w:pStyle w:val="ConsPlusTitle"/>
        <w:jc w:val="center"/>
      </w:pPr>
      <w:r>
        <w:t>"О ТЕХНИЧЕСКОМ ОСМОТРЕ ТРАНСПОРТНЫХ СРЕДСТВ И О</w:t>
      </w:r>
    </w:p>
    <w:p w:rsidR="000565FB" w:rsidRDefault="000565FB">
      <w:pPr>
        <w:pStyle w:val="ConsPlusTitle"/>
        <w:jc w:val="center"/>
      </w:pPr>
      <w:r>
        <w:t>ВНЕСЕНИИ ИЗМЕНЕНИЙ В ОТДЕЛЬНЫЕ ЗАКОНОДАТЕЛЬНЫЕ</w:t>
      </w:r>
    </w:p>
    <w:p w:rsidR="000565FB" w:rsidRDefault="000565FB">
      <w:pPr>
        <w:pStyle w:val="ConsPlusTitle"/>
        <w:jc w:val="center"/>
      </w:pPr>
      <w:r>
        <w:t>АКТЫ РОССИЙСКОЙ ФЕДЕРАЦИИ"</w:t>
      </w:r>
    </w:p>
    <w:p w:rsidR="000565FB" w:rsidRDefault="000565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565FB">
        <w:trPr>
          <w:jc w:val="center"/>
        </w:trPr>
        <w:tc>
          <w:tcPr>
            <w:tcW w:w="9294" w:type="dxa"/>
            <w:tcBorders>
              <w:top w:val="nil"/>
              <w:left w:val="single" w:sz="24" w:space="0" w:color="CED3F1"/>
              <w:bottom w:val="nil"/>
              <w:right w:val="single" w:sz="24" w:space="0" w:color="F4F3F8"/>
            </w:tcBorders>
            <w:shd w:val="clear" w:color="auto" w:fill="F4F3F8"/>
          </w:tcPr>
          <w:p w:rsidR="000565FB" w:rsidRDefault="000565FB">
            <w:pPr>
              <w:pStyle w:val="ConsPlusNormal"/>
              <w:jc w:val="center"/>
            </w:pPr>
            <w:r>
              <w:rPr>
                <w:color w:val="392C69"/>
              </w:rPr>
              <w:t>Список изменяющих документов</w:t>
            </w:r>
          </w:p>
          <w:p w:rsidR="000565FB" w:rsidRDefault="000565FB">
            <w:pPr>
              <w:pStyle w:val="ConsPlusNormal"/>
              <w:jc w:val="center"/>
            </w:pPr>
            <w:r>
              <w:rPr>
                <w:color w:val="392C69"/>
              </w:rPr>
              <w:t xml:space="preserve">(введено </w:t>
            </w:r>
            <w:hyperlink r:id="rId171" w:history="1">
              <w:r>
                <w:rPr>
                  <w:color w:val="0000FF"/>
                </w:rPr>
                <w:t>постановлением</w:t>
              </w:r>
            </w:hyperlink>
            <w:r>
              <w:rPr>
                <w:color w:val="392C69"/>
              </w:rPr>
              <w:t xml:space="preserve"> Правительства Новосибирской области</w:t>
            </w:r>
          </w:p>
          <w:p w:rsidR="000565FB" w:rsidRDefault="000565FB">
            <w:pPr>
              <w:pStyle w:val="ConsPlusNormal"/>
              <w:jc w:val="center"/>
            </w:pPr>
            <w:r>
              <w:rPr>
                <w:color w:val="392C69"/>
              </w:rPr>
              <w:t>от 30.04.2019 N 178-п;</w:t>
            </w:r>
          </w:p>
          <w:p w:rsidR="000565FB" w:rsidRDefault="000565FB">
            <w:pPr>
              <w:pStyle w:val="ConsPlusNormal"/>
              <w:jc w:val="center"/>
            </w:pPr>
            <w:r>
              <w:rPr>
                <w:color w:val="392C69"/>
              </w:rPr>
              <w:t xml:space="preserve">в ред. </w:t>
            </w:r>
            <w:hyperlink r:id="rId172" w:history="1">
              <w:r>
                <w:rPr>
                  <w:color w:val="0000FF"/>
                </w:rPr>
                <w:t>постановления</w:t>
              </w:r>
            </w:hyperlink>
            <w:r>
              <w:rPr>
                <w:color w:val="392C69"/>
              </w:rPr>
              <w:t xml:space="preserve"> Правительства Новосибирской области</w:t>
            </w:r>
          </w:p>
          <w:p w:rsidR="000565FB" w:rsidRDefault="000565FB">
            <w:pPr>
              <w:pStyle w:val="ConsPlusNormal"/>
              <w:jc w:val="center"/>
            </w:pPr>
            <w:r>
              <w:rPr>
                <w:color w:val="392C69"/>
              </w:rPr>
              <w:t>от 18.05.2020 N 183-п)</w:t>
            </w:r>
          </w:p>
        </w:tc>
      </w:tr>
    </w:tbl>
    <w:p w:rsidR="000565FB" w:rsidRDefault="000565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1417"/>
        <w:gridCol w:w="1417"/>
        <w:gridCol w:w="1417"/>
        <w:gridCol w:w="1417"/>
      </w:tblGrid>
      <w:tr w:rsidR="000565FB">
        <w:tc>
          <w:tcPr>
            <w:tcW w:w="510" w:type="dxa"/>
            <w:vMerge w:val="restart"/>
          </w:tcPr>
          <w:p w:rsidR="000565FB" w:rsidRDefault="000565FB">
            <w:pPr>
              <w:pStyle w:val="ConsPlusNormal"/>
              <w:jc w:val="center"/>
            </w:pPr>
            <w:r>
              <w:t>N п/п</w:t>
            </w:r>
          </w:p>
        </w:tc>
        <w:tc>
          <w:tcPr>
            <w:tcW w:w="2891" w:type="dxa"/>
            <w:vMerge w:val="restart"/>
          </w:tcPr>
          <w:p w:rsidR="000565FB" w:rsidRDefault="000565FB">
            <w:pPr>
              <w:pStyle w:val="ConsPlusNormal"/>
              <w:jc w:val="center"/>
            </w:pPr>
            <w:r>
              <w:t>Сферы, в которых юридическим лицом, индивидуальным предпринимателем осуществляются регулируемые виды деятельности, или наименование осуществляемых юридическим лицом, индивидуальным предпринимателем регулируемых видов деятельности</w:t>
            </w:r>
          </w:p>
        </w:tc>
        <w:tc>
          <w:tcPr>
            <w:tcW w:w="5668" w:type="dxa"/>
            <w:gridSpan w:val="4"/>
          </w:tcPr>
          <w:p w:rsidR="000565FB" w:rsidRDefault="000565FB">
            <w:pPr>
              <w:pStyle w:val="ConsPlusNormal"/>
              <w:jc w:val="center"/>
            </w:pPr>
            <w:r>
              <w:t>Категории риска в зависимости от объема необходимой валовой выручки от осуществления юридическим лицом, индивидуальным предпринимателем регулируемого вида деятельности в году, предшествующем году проведения проверки, в млн. рублей</w:t>
            </w:r>
          </w:p>
        </w:tc>
      </w:tr>
      <w:tr w:rsidR="000565FB">
        <w:tc>
          <w:tcPr>
            <w:tcW w:w="510" w:type="dxa"/>
            <w:vMerge/>
          </w:tcPr>
          <w:p w:rsidR="000565FB" w:rsidRDefault="000565FB"/>
        </w:tc>
        <w:tc>
          <w:tcPr>
            <w:tcW w:w="2891" w:type="dxa"/>
            <w:vMerge/>
          </w:tcPr>
          <w:p w:rsidR="000565FB" w:rsidRDefault="000565FB"/>
        </w:tc>
        <w:tc>
          <w:tcPr>
            <w:tcW w:w="1417" w:type="dxa"/>
          </w:tcPr>
          <w:p w:rsidR="000565FB" w:rsidRDefault="000565FB">
            <w:pPr>
              <w:pStyle w:val="ConsPlusNormal"/>
              <w:jc w:val="center"/>
            </w:pPr>
            <w:r>
              <w:t>значительный риск</w:t>
            </w:r>
          </w:p>
        </w:tc>
        <w:tc>
          <w:tcPr>
            <w:tcW w:w="1417" w:type="dxa"/>
          </w:tcPr>
          <w:p w:rsidR="000565FB" w:rsidRDefault="000565FB">
            <w:pPr>
              <w:pStyle w:val="ConsPlusNormal"/>
              <w:jc w:val="center"/>
            </w:pPr>
            <w:r>
              <w:t>средний риск</w:t>
            </w:r>
          </w:p>
        </w:tc>
        <w:tc>
          <w:tcPr>
            <w:tcW w:w="1417" w:type="dxa"/>
          </w:tcPr>
          <w:p w:rsidR="000565FB" w:rsidRDefault="000565FB">
            <w:pPr>
              <w:pStyle w:val="ConsPlusNormal"/>
              <w:jc w:val="center"/>
            </w:pPr>
            <w:r>
              <w:t>умеренный риск</w:t>
            </w:r>
          </w:p>
        </w:tc>
        <w:tc>
          <w:tcPr>
            <w:tcW w:w="1417" w:type="dxa"/>
          </w:tcPr>
          <w:p w:rsidR="000565FB" w:rsidRDefault="000565FB">
            <w:pPr>
              <w:pStyle w:val="ConsPlusNormal"/>
              <w:jc w:val="center"/>
            </w:pPr>
            <w:r>
              <w:t>низкий риск</w:t>
            </w:r>
          </w:p>
        </w:tc>
      </w:tr>
      <w:tr w:rsidR="000565FB">
        <w:tblPrEx>
          <w:tblBorders>
            <w:insideH w:val="nil"/>
          </w:tblBorders>
        </w:tblPrEx>
        <w:tc>
          <w:tcPr>
            <w:tcW w:w="510" w:type="dxa"/>
            <w:tcBorders>
              <w:bottom w:val="nil"/>
            </w:tcBorders>
          </w:tcPr>
          <w:p w:rsidR="000565FB" w:rsidRDefault="000565FB">
            <w:pPr>
              <w:pStyle w:val="ConsPlusNormal"/>
              <w:jc w:val="center"/>
            </w:pPr>
            <w:r>
              <w:t>1</w:t>
            </w:r>
          </w:p>
        </w:tc>
        <w:tc>
          <w:tcPr>
            <w:tcW w:w="2891" w:type="dxa"/>
            <w:tcBorders>
              <w:bottom w:val="nil"/>
            </w:tcBorders>
            <w:vAlign w:val="center"/>
          </w:tcPr>
          <w:p w:rsidR="000565FB" w:rsidRDefault="000565FB">
            <w:pPr>
              <w:pStyle w:val="ConsPlusNormal"/>
            </w:pPr>
            <w:r>
              <w:t>В сфере электроэнергетики</w:t>
            </w:r>
          </w:p>
        </w:tc>
        <w:tc>
          <w:tcPr>
            <w:tcW w:w="1417" w:type="dxa"/>
            <w:tcBorders>
              <w:bottom w:val="nil"/>
            </w:tcBorders>
            <w:vAlign w:val="center"/>
          </w:tcPr>
          <w:p w:rsidR="000565FB" w:rsidRDefault="000565FB">
            <w:pPr>
              <w:pStyle w:val="ConsPlusNormal"/>
              <w:jc w:val="center"/>
            </w:pPr>
            <w:r>
              <w:t>-</w:t>
            </w:r>
          </w:p>
        </w:tc>
        <w:tc>
          <w:tcPr>
            <w:tcW w:w="1417" w:type="dxa"/>
            <w:tcBorders>
              <w:bottom w:val="nil"/>
            </w:tcBorders>
            <w:vAlign w:val="center"/>
          </w:tcPr>
          <w:p w:rsidR="000565FB" w:rsidRDefault="000565FB">
            <w:pPr>
              <w:pStyle w:val="ConsPlusNormal"/>
              <w:jc w:val="center"/>
            </w:pPr>
            <w:r>
              <w:t>от 100</w:t>
            </w:r>
          </w:p>
        </w:tc>
        <w:tc>
          <w:tcPr>
            <w:tcW w:w="1417" w:type="dxa"/>
            <w:tcBorders>
              <w:bottom w:val="nil"/>
            </w:tcBorders>
            <w:vAlign w:val="center"/>
          </w:tcPr>
          <w:p w:rsidR="000565FB" w:rsidRDefault="000565FB">
            <w:pPr>
              <w:pStyle w:val="ConsPlusNormal"/>
              <w:jc w:val="center"/>
            </w:pPr>
            <w:r>
              <w:t>от 10 до 100</w:t>
            </w:r>
          </w:p>
        </w:tc>
        <w:tc>
          <w:tcPr>
            <w:tcW w:w="1417" w:type="dxa"/>
            <w:tcBorders>
              <w:bottom w:val="nil"/>
            </w:tcBorders>
            <w:vAlign w:val="center"/>
          </w:tcPr>
          <w:p w:rsidR="000565FB" w:rsidRDefault="000565FB">
            <w:pPr>
              <w:pStyle w:val="ConsPlusNormal"/>
              <w:jc w:val="center"/>
            </w:pPr>
            <w:r>
              <w:t>до 10</w:t>
            </w:r>
          </w:p>
        </w:tc>
      </w:tr>
      <w:tr w:rsidR="000565FB">
        <w:tblPrEx>
          <w:tblBorders>
            <w:insideH w:val="nil"/>
          </w:tblBorders>
        </w:tblPrEx>
        <w:tc>
          <w:tcPr>
            <w:tcW w:w="9069" w:type="dxa"/>
            <w:gridSpan w:val="6"/>
            <w:tcBorders>
              <w:top w:val="nil"/>
            </w:tcBorders>
          </w:tcPr>
          <w:p w:rsidR="000565FB" w:rsidRDefault="000565FB">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18.05.2020 N 183-п)</w:t>
            </w:r>
          </w:p>
        </w:tc>
      </w:tr>
      <w:tr w:rsidR="000565FB">
        <w:tc>
          <w:tcPr>
            <w:tcW w:w="510" w:type="dxa"/>
          </w:tcPr>
          <w:p w:rsidR="000565FB" w:rsidRDefault="000565FB">
            <w:pPr>
              <w:pStyle w:val="ConsPlusNormal"/>
              <w:jc w:val="center"/>
            </w:pPr>
            <w:r>
              <w:t>2</w:t>
            </w:r>
          </w:p>
        </w:tc>
        <w:tc>
          <w:tcPr>
            <w:tcW w:w="2891" w:type="dxa"/>
            <w:vAlign w:val="center"/>
          </w:tcPr>
          <w:p w:rsidR="000565FB" w:rsidRDefault="000565FB">
            <w:pPr>
              <w:pStyle w:val="ConsPlusNormal"/>
            </w:pPr>
            <w:r>
              <w:t>В сфере теплоснабжения</w:t>
            </w:r>
          </w:p>
        </w:tc>
        <w:tc>
          <w:tcPr>
            <w:tcW w:w="1417" w:type="dxa"/>
            <w:vAlign w:val="center"/>
          </w:tcPr>
          <w:p w:rsidR="000565FB" w:rsidRDefault="000565FB">
            <w:pPr>
              <w:pStyle w:val="ConsPlusNormal"/>
              <w:jc w:val="center"/>
            </w:pPr>
            <w:r>
              <w:t>от 1500</w:t>
            </w:r>
          </w:p>
        </w:tc>
        <w:tc>
          <w:tcPr>
            <w:tcW w:w="1417" w:type="dxa"/>
            <w:vAlign w:val="center"/>
          </w:tcPr>
          <w:p w:rsidR="000565FB" w:rsidRDefault="000565FB">
            <w:pPr>
              <w:pStyle w:val="ConsPlusNormal"/>
              <w:jc w:val="center"/>
            </w:pPr>
            <w:r>
              <w:t>от 5 до 1500</w:t>
            </w:r>
          </w:p>
        </w:tc>
        <w:tc>
          <w:tcPr>
            <w:tcW w:w="1417" w:type="dxa"/>
            <w:vAlign w:val="center"/>
          </w:tcPr>
          <w:p w:rsidR="000565FB" w:rsidRDefault="000565FB">
            <w:pPr>
              <w:pStyle w:val="ConsPlusNormal"/>
              <w:jc w:val="center"/>
            </w:pPr>
            <w:r>
              <w:t>от 1 до 5</w:t>
            </w:r>
          </w:p>
        </w:tc>
        <w:tc>
          <w:tcPr>
            <w:tcW w:w="1417" w:type="dxa"/>
            <w:vAlign w:val="center"/>
          </w:tcPr>
          <w:p w:rsidR="000565FB" w:rsidRDefault="000565FB">
            <w:pPr>
              <w:pStyle w:val="ConsPlusNormal"/>
              <w:jc w:val="center"/>
            </w:pPr>
            <w:r>
              <w:t>до 1</w:t>
            </w:r>
          </w:p>
        </w:tc>
      </w:tr>
      <w:tr w:rsidR="000565FB">
        <w:tc>
          <w:tcPr>
            <w:tcW w:w="510" w:type="dxa"/>
          </w:tcPr>
          <w:p w:rsidR="000565FB" w:rsidRDefault="000565FB">
            <w:pPr>
              <w:pStyle w:val="ConsPlusNormal"/>
              <w:jc w:val="center"/>
            </w:pPr>
            <w:r>
              <w:t>3</w:t>
            </w:r>
          </w:p>
        </w:tc>
        <w:tc>
          <w:tcPr>
            <w:tcW w:w="2891" w:type="dxa"/>
            <w:vAlign w:val="center"/>
          </w:tcPr>
          <w:p w:rsidR="000565FB" w:rsidRDefault="000565FB">
            <w:pPr>
              <w:pStyle w:val="ConsPlusNormal"/>
            </w:pPr>
            <w:r>
              <w:t>В сфере водоснабжения</w:t>
            </w:r>
          </w:p>
        </w:tc>
        <w:tc>
          <w:tcPr>
            <w:tcW w:w="1417" w:type="dxa"/>
            <w:vAlign w:val="center"/>
          </w:tcPr>
          <w:p w:rsidR="000565FB" w:rsidRDefault="000565FB">
            <w:pPr>
              <w:pStyle w:val="ConsPlusNormal"/>
              <w:jc w:val="center"/>
            </w:pPr>
            <w:r>
              <w:t>-</w:t>
            </w:r>
          </w:p>
        </w:tc>
        <w:tc>
          <w:tcPr>
            <w:tcW w:w="1417" w:type="dxa"/>
            <w:vAlign w:val="center"/>
          </w:tcPr>
          <w:p w:rsidR="000565FB" w:rsidRDefault="000565FB">
            <w:pPr>
              <w:pStyle w:val="ConsPlusNormal"/>
              <w:jc w:val="center"/>
            </w:pPr>
            <w:r>
              <w:t>от 1,6</w:t>
            </w:r>
          </w:p>
        </w:tc>
        <w:tc>
          <w:tcPr>
            <w:tcW w:w="1417" w:type="dxa"/>
            <w:vAlign w:val="center"/>
          </w:tcPr>
          <w:p w:rsidR="000565FB" w:rsidRDefault="000565FB">
            <w:pPr>
              <w:pStyle w:val="ConsPlusNormal"/>
              <w:jc w:val="center"/>
            </w:pPr>
            <w:r>
              <w:t>от 0,5 до 1,6</w:t>
            </w:r>
          </w:p>
        </w:tc>
        <w:tc>
          <w:tcPr>
            <w:tcW w:w="1417" w:type="dxa"/>
            <w:vAlign w:val="center"/>
          </w:tcPr>
          <w:p w:rsidR="000565FB" w:rsidRDefault="000565FB">
            <w:pPr>
              <w:pStyle w:val="ConsPlusNormal"/>
              <w:jc w:val="center"/>
            </w:pPr>
            <w:r>
              <w:t>до 0,5</w:t>
            </w:r>
          </w:p>
        </w:tc>
      </w:tr>
      <w:tr w:rsidR="000565FB">
        <w:tc>
          <w:tcPr>
            <w:tcW w:w="510" w:type="dxa"/>
          </w:tcPr>
          <w:p w:rsidR="000565FB" w:rsidRDefault="000565FB">
            <w:pPr>
              <w:pStyle w:val="ConsPlusNormal"/>
              <w:jc w:val="center"/>
            </w:pPr>
            <w:r>
              <w:t>4</w:t>
            </w:r>
          </w:p>
        </w:tc>
        <w:tc>
          <w:tcPr>
            <w:tcW w:w="2891" w:type="dxa"/>
            <w:vAlign w:val="center"/>
          </w:tcPr>
          <w:p w:rsidR="000565FB" w:rsidRDefault="000565FB">
            <w:pPr>
              <w:pStyle w:val="ConsPlusNormal"/>
            </w:pPr>
            <w:r>
              <w:t>В сфере водоотведения</w:t>
            </w:r>
          </w:p>
        </w:tc>
        <w:tc>
          <w:tcPr>
            <w:tcW w:w="1417" w:type="dxa"/>
            <w:vAlign w:val="center"/>
          </w:tcPr>
          <w:p w:rsidR="000565FB" w:rsidRDefault="000565FB">
            <w:pPr>
              <w:pStyle w:val="ConsPlusNormal"/>
              <w:jc w:val="center"/>
            </w:pPr>
            <w:r>
              <w:t>-</w:t>
            </w:r>
          </w:p>
        </w:tc>
        <w:tc>
          <w:tcPr>
            <w:tcW w:w="1417" w:type="dxa"/>
            <w:vAlign w:val="center"/>
          </w:tcPr>
          <w:p w:rsidR="000565FB" w:rsidRDefault="000565FB">
            <w:pPr>
              <w:pStyle w:val="ConsPlusNormal"/>
              <w:jc w:val="center"/>
            </w:pPr>
            <w:r>
              <w:t>от 5</w:t>
            </w:r>
          </w:p>
        </w:tc>
        <w:tc>
          <w:tcPr>
            <w:tcW w:w="1417" w:type="dxa"/>
            <w:vAlign w:val="center"/>
          </w:tcPr>
          <w:p w:rsidR="000565FB" w:rsidRDefault="000565FB">
            <w:pPr>
              <w:pStyle w:val="ConsPlusNormal"/>
              <w:jc w:val="center"/>
            </w:pPr>
            <w:r>
              <w:t>от 0,8 до 5</w:t>
            </w:r>
          </w:p>
        </w:tc>
        <w:tc>
          <w:tcPr>
            <w:tcW w:w="1417" w:type="dxa"/>
            <w:vAlign w:val="center"/>
          </w:tcPr>
          <w:p w:rsidR="000565FB" w:rsidRDefault="000565FB">
            <w:pPr>
              <w:pStyle w:val="ConsPlusNormal"/>
              <w:jc w:val="center"/>
            </w:pPr>
            <w:r>
              <w:t>до 0,8</w:t>
            </w:r>
          </w:p>
        </w:tc>
      </w:tr>
      <w:tr w:rsidR="000565FB">
        <w:tc>
          <w:tcPr>
            <w:tcW w:w="510" w:type="dxa"/>
          </w:tcPr>
          <w:p w:rsidR="000565FB" w:rsidRDefault="000565FB">
            <w:pPr>
              <w:pStyle w:val="ConsPlusNormal"/>
              <w:jc w:val="center"/>
            </w:pPr>
            <w:r>
              <w:t>5</w:t>
            </w:r>
          </w:p>
        </w:tc>
        <w:tc>
          <w:tcPr>
            <w:tcW w:w="2891" w:type="dxa"/>
            <w:vAlign w:val="center"/>
          </w:tcPr>
          <w:p w:rsidR="000565FB" w:rsidRDefault="000565FB">
            <w:pPr>
              <w:pStyle w:val="ConsPlusNormal"/>
            </w:pPr>
            <w:r>
              <w:t>В сфере обращения с твердыми коммунальными отходами</w:t>
            </w:r>
          </w:p>
        </w:tc>
        <w:tc>
          <w:tcPr>
            <w:tcW w:w="1417" w:type="dxa"/>
            <w:vAlign w:val="center"/>
          </w:tcPr>
          <w:p w:rsidR="000565FB" w:rsidRDefault="000565FB">
            <w:pPr>
              <w:pStyle w:val="ConsPlusNormal"/>
              <w:jc w:val="center"/>
            </w:pPr>
            <w:r>
              <w:t>-</w:t>
            </w:r>
          </w:p>
        </w:tc>
        <w:tc>
          <w:tcPr>
            <w:tcW w:w="1417" w:type="dxa"/>
            <w:vAlign w:val="center"/>
          </w:tcPr>
          <w:p w:rsidR="000565FB" w:rsidRDefault="000565FB">
            <w:pPr>
              <w:pStyle w:val="ConsPlusNormal"/>
              <w:jc w:val="center"/>
            </w:pPr>
            <w:r>
              <w:t>от 3,6</w:t>
            </w:r>
          </w:p>
        </w:tc>
        <w:tc>
          <w:tcPr>
            <w:tcW w:w="1417" w:type="dxa"/>
            <w:vAlign w:val="center"/>
          </w:tcPr>
          <w:p w:rsidR="000565FB" w:rsidRDefault="000565FB">
            <w:pPr>
              <w:pStyle w:val="ConsPlusNormal"/>
              <w:jc w:val="center"/>
            </w:pPr>
            <w:r>
              <w:t>от 1,3 до 3,6</w:t>
            </w:r>
          </w:p>
        </w:tc>
        <w:tc>
          <w:tcPr>
            <w:tcW w:w="1417" w:type="dxa"/>
            <w:vAlign w:val="center"/>
          </w:tcPr>
          <w:p w:rsidR="000565FB" w:rsidRDefault="000565FB">
            <w:pPr>
              <w:pStyle w:val="ConsPlusNormal"/>
              <w:jc w:val="center"/>
            </w:pPr>
            <w:r>
              <w:t>до 1,3</w:t>
            </w:r>
          </w:p>
        </w:tc>
      </w:tr>
      <w:tr w:rsidR="000565FB">
        <w:tc>
          <w:tcPr>
            <w:tcW w:w="510" w:type="dxa"/>
          </w:tcPr>
          <w:p w:rsidR="000565FB" w:rsidRDefault="000565FB">
            <w:pPr>
              <w:pStyle w:val="ConsPlusNormal"/>
              <w:jc w:val="center"/>
            </w:pPr>
            <w:r>
              <w:t>6</w:t>
            </w:r>
          </w:p>
        </w:tc>
        <w:tc>
          <w:tcPr>
            <w:tcW w:w="2891" w:type="dxa"/>
            <w:vAlign w:val="center"/>
          </w:tcPr>
          <w:p w:rsidR="000565FB" w:rsidRDefault="000565FB">
            <w:pPr>
              <w:pStyle w:val="ConsPlusNormal"/>
            </w:pPr>
            <w:r>
              <w:t>В сфере газоснабжения</w:t>
            </w:r>
          </w:p>
        </w:tc>
        <w:tc>
          <w:tcPr>
            <w:tcW w:w="1417" w:type="dxa"/>
            <w:vAlign w:val="center"/>
          </w:tcPr>
          <w:p w:rsidR="000565FB" w:rsidRDefault="000565FB">
            <w:pPr>
              <w:pStyle w:val="ConsPlusNormal"/>
              <w:jc w:val="center"/>
            </w:pPr>
            <w:r>
              <w:t>-</w:t>
            </w:r>
          </w:p>
        </w:tc>
        <w:tc>
          <w:tcPr>
            <w:tcW w:w="1417" w:type="dxa"/>
            <w:vAlign w:val="center"/>
          </w:tcPr>
          <w:p w:rsidR="000565FB" w:rsidRDefault="000565FB">
            <w:pPr>
              <w:pStyle w:val="ConsPlusNormal"/>
              <w:jc w:val="center"/>
            </w:pPr>
            <w:r>
              <w:t>от 200</w:t>
            </w:r>
          </w:p>
        </w:tc>
        <w:tc>
          <w:tcPr>
            <w:tcW w:w="1417" w:type="dxa"/>
            <w:vAlign w:val="center"/>
          </w:tcPr>
          <w:p w:rsidR="000565FB" w:rsidRDefault="000565FB">
            <w:pPr>
              <w:pStyle w:val="ConsPlusNormal"/>
              <w:jc w:val="center"/>
            </w:pPr>
            <w:r>
              <w:t>от 0,1 до 200</w:t>
            </w:r>
          </w:p>
        </w:tc>
        <w:tc>
          <w:tcPr>
            <w:tcW w:w="1417" w:type="dxa"/>
            <w:vAlign w:val="center"/>
          </w:tcPr>
          <w:p w:rsidR="000565FB" w:rsidRDefault="000565FB">
            <w:pPr>
              <w:pStyle w:val="ConsPlusNormal"/>
              <w:jc w:val="center"/>
            </w:pPr>
            <w:r>
              <w:t>до 0,1</w:t>
            </w:r>
          </w:p>
        </w:tc>
      </w:tr>
      <w:tr w:rsidR="000565FB">
        <w:tc>
          <w:tcPr>
            <w:tcW w:w="510" w:type="dxa"/>
          </w:tcPr>
          <w:p w:rsidR="000565FB" w:rsidRDefault="000565FB">
            <w:pPr>
              <w:pStyle w:val="ConsPlusNormal"/>
              <w:jc w:val="center"/>
            </w:pPr>
            <w:r>
              <w:t>7</w:t>
            </w:r>
          </w:p>
        </w:tc>
        <w:tc>
          <w:tcPr>
            <w:tcW w:w="2891" w:type="dxa"/>
            <w:vAlign w:val="center"/>
          </w:tcPr>
          <w:p w:rsidR="000565FB" w:rsidRDefault="000565FB">
            <w:pPr>
              <w:pStyle w:val="ConsPlusNormal"/>
            </w:pPr>
            <w:r>
              <w:t xml:space="preserve">Оказание транспортных услуг на подъездных </w:t>
            </w:r>
            <w:r>
              <w:lastRenderedPageBreak/>
              <w:t>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c>
          <w:tcPr>
            <w:tcW w:w="1417" w:type="dxa"/>
            <w:vAlign w:val="center"/>
          </w:tcPr>
          <w:p w:rsidR="000565FB" w:rsidRDefault="000565FB">
            <w:pPr>
              <w:pStyle w:val="ConsPlusNormal"/>
              <w:jc w:val="center"/>
            </w:pPr>
            <w:r>
              <w:lastRenderedPageBreak/>
              <w:t>от 1500</w:t>
            </w:r>
          </w:p>
        </w:tc>
        <w:tc>
          <w:tcPr>
            <w:tcW w:w="1417" w:type="dxa"/>
            <w:vAlign w:val="center"/>
          </w:tcPr>
          <w:p w:rsidR="000565FB" w:rsidRDefault="000565FB">
            <w:pPr>
              <w:pStyle w:val="ConsPlusNormal"/>
              <w:jc w:val="center"/>
            </w:pPr>
            <w:r>
              <w:t>от 50 до 1500</w:t>
            </w:r>
          </w:p>
        </w:tc>
        <w:tc>
          <w:tcPr>
            <w:tcW w:w="1417" w:type="dxa"/>
            <w:vAlign w:val="center"/>
          </w:tcPr>
          <w:p w:rsidR="000565FB" w:rsidRDefault="000565FB">
            <w:pPr>
              <w:pStyle w:val="ConsPlusNormal"/>
              <w:jc w:val="center"/>
            </w:pPr>
            <w:r>
              <w:t>от 5 до 50</w:t>
            </w:r>
          </w:p>
        </w:tc>
        <w:tc>
          <w:tcPr>
            <w:tcW w:w="1417" w:type="dxa"/>
            <w:vAlign w:val="center"/>
          </w:tcPr>
          <w:p w:rsidR="000565FB" w:rsidRDefault="000565FB">
            <w:pPr>
              <w:pStyle w:val="ConsPlusNormal"/>
              <w:jc w:val="center"/>
            </w:pPr>
            <w:r>
              <w:t>до 5</w:t>
            </w:r>
          </w:p>
        </w:tc>
      </w:tr>
      <w:tr w:rsidR="000565FB">
        <w:tc>
          <w:tcPr>
            <w:tcW w:w="510" w:type="dxa"/>
          </w:tcPr>
          <w:p w:rsidR="000565FB" w:rsidRDefault="000565FB">
            <w:pPr>
              <w:pStyle w:val="ConsPlusNormal"/>
              <w:jc w:val="center"/>
            </w:pPr>
            <w:r>
              <w:lastRenderedPageBreak/>
              <w:t>8</w:t>
            </w:r>
          </w:p>
        </w:tc>
        <w:tc>
          <w:tcPr>
            <w:tcW w:w="2891" w:type="dxa"/>
            <w:vAlign w:val="center"/>
          </w:tcPr>
          <w:p w:rsidR="000565FB" w:rsidRDefault="000565FB">
            <w:pPr>
              <w:pStyle w:val="ConsPlusNormal"/>
            </w:pPr>
            <w:r>
              <w:t>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0565FB" w:rsidRDefault="000565FB">
            <w:pPr>
              <w:pStyle w:val="ConsPlusNormal"/>
            </w:pPr>
            <w:r>
              <w:t>перевозки пассажиров и провоз ручной клади сверх установленных норм внеуличным транспортом по муниципальным и межмуниципальным маршрутам</w:t>
            </w:r>
          </w:p>
        </w:tc>
        <w:tc>
          <w:tcPr>
            <w:tcW w:w="1417" w:type="dxa"/>
            <w:vAlign w:val="center"/>
          </w:tcPr>
          <w:p w:rsidR="000565FB" w:rsidRDefault="000565FB">
            <w:pPr>
              <w:pStyle w:val="ConsPlusNormal"/>
              <w:jc w:val="center"/>
            </w:pPr>
            <w:r>
              <w:t>от 3000</w:t>
            </w:r>
          </w:p>
        </w:tc>
        <w:tc>
          <w:tcPr>
            <w:tcW w:w="1417" w:type="dxa"/>
            <w:vAlign w:val="center"/>
          </w:tcPr>
          <w:p w:rsidR="000565FB" w:rsidRDefault="000565FB">
            <w:pPr>
              <w:pStyle w:val="ConsPlusNormal"/>
              <w:jc w:val="center"/>
            </w:pPr>
            <w:r>
              <w:t>от 1500 до 3000</w:t>
            </w:r>
          </w:p>
        </w:tc>
        <w:tc>
          <w:tcPr>
            <w:tcW w:w="1417" w:type="dxa"/>
            <w:vAlign w:val="center"/>
          </w:tcPr>
          <w:p w:rsidR="000565FB" w:rsidRDefault="000565FB">
            <w:pPr>
              <w:pStyle w:val="ConsPlusNormal"/>
              <w:jc w:val="center"/>
            </w:pPr>
            <w:r>
              <w:t>от 15 до 1500</w:t>
            </w:r>
          </w:p>
        </w:tc>
        <w:tc>
          <w:tcPr>
            <w:tcW w:w="1417" w:type="dxa"/>
            <w:vAlign w:val="center"/>
          </w:tcPr>
          <w:p w:rsidR="000565FB" w:rsidRDefault="000565FB">
            <w:pPr>
              <w:pStyle w:val="ConsPlusNormal"/>
              <w:jc w:val="center"/>
            </w:pPr>
            <w:r>
              <w:t>до 15</w:t>
            </w:r>
          </w:p>
        </w:tc>
      </w:tr>
      <w:tr w:rsidR="000565FB">
        <w:tc>
          <w:tcPr>
            <w:tcW w:w="510" w:type="dxa"/>
          </w:tcPr>
          <w:p w:rsidR="000565FB" w:rsidRDefault="000565FB">
            <w:pPr>
              <w:pStyle w:val="ConsPlusNormal"/>
              <w:jc w:val="center"/>
            </w:pPr>
            <w:r>
              <w:t>9</w:t>
            </w:r>
          </w:p>
        </w:tc>
        <w:tc>
          <w:tcPr>
            <w:tcW w:w="2891" w:type="dxa"/>
            <w:vAlign w:val="center"/>
          </w:tcPr>
          <w:p w:rsidR="000565FB" w:rsidRDefault="000565FB">
            <w:pPr>
              <w:pStyle w:val="ConsPlusNormal"/>
            </w:pPr>
            <w:r>
              <w:t>Оказание социальных услуг</w:t>
            </w:r>
          </w:p>
        </w:tc>
        <w:tc>
          <w:tcPr>
            <w:tcW w:w="1417" w:type="dxa"/>
            <w:vAlign w:val="center"/>
          </w:tcPr>
          <w:p w:rsidR="000565FB" w:rsidRDefault="000565FB">
            <w:pPr>
              <w:pStyle w:val="ConsPlusNormal"/>
              <w:jc w:val="center"/>
            </w:pPr>
            <w:r>
              <w:t>от 500</w:t>
            </w:r>
          </w:p>
        </w:tc>
        <w:tc>
          <w:tcPr>
            <w:tcW w:w="1417" w:type="dxa"/>
            <w:vAlign w:val="center"/>
          </w:tcPr>
          <w:p w:rsidR="000565FB" w:rsidRDefault="000565FB">
            <w:pPr>
              <w:pStyle w:val="ConsPlusNormal"/>
              <w:jc w:val="center"/>
            </w:pPr>
            <w:r>
              <w:t>от 150 до 500</w:t>
            </w:r>
          </w:p>
        </w:tc>
        <w:tc>
          <w:tcPr>
            <w:tcW w:w="1417" w:type="dxa"/>
            <w:vAlign w:val="center"/>
          </w:tcPr>
          <w:p w:rsidR="000565FB" w:rsidRDefault="000565FB">
            <w:pPr>
              <w:pStyle w:val="ConsPlusNormal"/>
              <w:jc w:val="center"/>
            </w:pPr>
            <w:r>
              <w:t>от 20 до 150</w:t>
            </w:r>
          </w:p>
        </w:tc>
        <w:tc>
          <w:tcPr>
            <w:tcW w:w="1417" w:type="dxa"/>
            <w:vAlign w:val="center"/>
          </w:tcPr>
          <w:p w:rsidR="000565FB" w:rsidRDefault="000565FB">
            <w:pPr>
              <w:pStyle w:val="ConsPlusNormal"/>
              <w:jc w:val="center"/>
            </w:pPr>
            <w:r>
              <w:t>до 20</w:t>
            </w:r>
          </w:p>
        </w:tc>
      </w:tr>
      <w:tr w:rsidR="000565FB">
        <w:tc>
          <w:tcPr>
            <w:tcW w:w="510" w:type="dxa"/>
          </w:tcPr>
          <w:p w:rsidR="000565FB" w:rsidRDefault="000565FB">
            <w:pPr>
              <w:pStyle w:val="ConsPlusNormal"/>
              <w:jc w:val="center"/>
            </w:pPr>
            <w:r>
              <w:t>10</w:t>
            </w:r>
          </w:p>
        </w:tc>
        <w:tc>
          <w:tcPr>
            <w:tcW w:w="2891" w:type="dxa"/>
            <w:vAlign w:val="center"/>
          </w:tcPr>
          <w:p w:rsidR="000565FB" w:rsidRDefault="000565FB">
            <w:pPr>
              <w:pStyle w:val="ConsPlusNormal"/>
            </w:pPr>
            <w:r>
              <w:t>Реализация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c>
          <w:tcPr>
            <w:tcW w:w="1417" w:type="dxa"/>
            <w:vAlign w:val="center"/>
          </w:tcPr>
          <w:p w:rsidR="000565FB" w:rsidRDefault="000565FB">
            <w:pPr>
              <w:pStyle w:val="ConsPlusNormal"/>
              <w:jc w:val="center"/>
            </w:pPr>
            <w:r>
              <w:t>от 3000</w:t>
            </w:r>
          </w:p>
        </w:tc>
        <w:tc>
          <w:tcPr>
            <w:tcW w:w="1417" w:type="dxa"/>
            <w:vAlign w:val="center"/>
          </w:tcPr>
          <w:p w:rsidR="000565FB" w:rsidRDefault="000565FB">
            <w:pPr>
              <w:pStyle w:val="ConsPlusNormal"/>
              <w:jc w:val="center"/>
            </w:pPr>
            <w:r>
              <w:t>от 500 до 3000</w:t>
            </w:r>
          </w:p>
        </w:tc>
        <w:tc>
          <w:tcPr>
            <w:tcW w:w="1417" w:type="dxa"/>
            <w:vAlign w:val="center"/>
          </w:tcPr>
          <w:p w:rsidR="000565FB" w:rsidRDefault="000565FB">
            <w:pPr>
              <w:pStyle w:val="ConsPlusNormal"/>
              <w:jc w:val="center"/>
            </w:pPr>
            <w:r>
              <w:t>от 50 до 500</w:t>
            </w:r>
          </w:p>
        </w:tc>
        <w:tc>
          <w:tcPr>
            <w:tcW w:w="1417" w:type="dxa"/>
            <w:vAlign w:val="center"/>
          </w:tcPr>
          <w:p w:rsidR="000565FB" w:rsidRDefault="000565FB">
            <w:pPr>
              <w:pStyle w:val="ConsPlusNormal"/>
              <w:jc w:val="center"/>
            </w:pPr>
            <w:r>
              <w:t>до 50</w:t>
            </w:r>
          </w:p>
        </w:tc>
      </w:tr>
      <w:tr w:rsidR="000565FB">
        <w:tc>
          <w:tcPr>
            <w:tcW w:w="510" w:type="dxa"/>
          </w:tcPr>
          <w:p w:rsidR="000565FB" w:rsidRDefault="000565FB">
            <w:pPr>
              <w:pStyle w:val="ConsPlusNormal"/>
              <w:jc w:val="center"/>
            </w:pPr>
            <w:r>
              <w:t>11</w:t>
            </w:r>
          </w:p>
        </w:tc>
        <w:tc>
          <w:tcPr>
            <w:tcW w:w="2891" w:type="dxa"/>
            <w:vAlign w:val="center"/>
          </w:tcPr>
          <w:p w:rsidR="000565FB" w:rsidRDefault="000565FB">
            <w:pPr>
              <w:pStyle w:val="ConsPlusNormal"/>
            </w:pPr>
            <w:r>
              <w:t>Реализация топлива твердого гражданам, управляющим организациям, товариществам собственников жилья, жилищным, жилищно-</w:t>
            </w:r>
            <w:r>
              <w:lastRenderedPageBreak/>
              <w:t>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417" w:type="dxa"/>
            <w:vAlign w:val="center"/>
          </w:tcPr>
          <w:p w:rsidR="000565FB" w:rsidRDefault="000565FB">
            <w:pPr>
              <w:pStyle w:val="ConsPlusNormal"/>
              <w:jc w:val="center"/>
            </w:pPr>
            <w:r>
              <w:lastRenderedPageBreak/>
              <w:t>от 500</w:t>
            </w:r>
          </w:p>
        </w:tc>
        <w:tc>
          <w:tcPr>
            <w:tcW w:w="1417" w:type="dxa"/>
            <w:vAlign w:val="center"/>
          </w:tcPr>
          <w:p w:rsidR="000565FB" w:rsidRDefault="000565FB">
            <w:pPr>
              <w:pStyle w:val="ConsPlusNormal"/>
              <w:jc w:val="center"/>
            </w:pPr>
            <w:r>
              <w:t>от 100 до 500</w:t>
            </w:r>
          </w:p>
        </w:tc>
        <w:tc>
          <w:tcPr>
            <w:tcW w:w="1417" w:type="dxa"/>
            <w:vAlign w:val="center"/>
          </w:tcPr>
          <w:p w:rsidR="000565FB" w:rsidRDefault="000565FB">
            <w:pPr>
              <w:pStyle w:val="ConsPlusNormal"/>
              <w:jc w:val="center"/>
            </w:pPr>
            <w:r>
              <w:t>от 10 до 100</w:t>
            </w:r>
          </w:p>
        </w:tc>
        <w:tc>
          <w:tcPr>
            <w:tcW w:w="1417" w:type="dxa"/>
            <w:vAlign w:val="center"/>
          </w:tcPr>
          <w:p w:rsidR="000565FB" w:rsidRDefault="000565FB">
            <w:pPr>
              <w:pStyle w:val="ConsPlusNormal"/>
              <w:jc w:val="center"/>
            </w:pPr>
            <w:r>
              <w:t>до 10</w:t>
            </w:r>
          </w:p>
        </w:tc>
      </w:tr>
      <w:tr w:rsidR="000565FB">
        <w:tc>
          <w:tcPr>
            <w:tcW w:w="510" w:type="dxa"/>
          </w:tcPr>
          <w:p w:rsidR="000565FB" w:rsidRDefault="000565FB">
            <w:pPr>
              <w:pStyle w:val="ConsPlusNormal"/>
              <w:jc w:val="center"/>
            </w:pPr>
            <w:r>
              <w:lastRenderedPageBreak/>
              <w:t>12</w:t>
            </w:r>
          </w:p>
        </w:tc>
        <w:tc>
          <w:tcPr>
            <w:tcW w:w="2891" w:type="dxa"/>
            <w:vAlign w:val="center"/>
          </w:tcPr>
          <w:p w:rsidR="000565FB" w:rsidRDefault="000565FB">
            <w:pPr>
              <w:pStyle w:val="ConsPlusNormal"/>
            </w:pPr>
            <w:r>
              <w:t>Реализация лекарственных препаратов, включенных в перечень жизненно необходимых и важнейших лекарственных препаратов</w:t>
            </w:r>
          </w:p>
        </w:tc>
        <w:tc>
          <w:tcPr>
            <w:tcW w:w="1417" w:type="dxa"/>
            <w:vAlign w:val="center"/>
          </w:tcPr>
          <w:p w:rsidR="000565FB" w:rsidRDefault="000565FB">
            <w:pPr>
              <w:pStyle w:val="ConsPlusNormal"/>
              <w:jc w:val="center"/>
            </w:pPr>
            <w:r>
              <w:t>от 1500</w:t>
            </w:r>
          </w:p>
        </w:tc>
        <w:tc>
          <w:tcPr>
            <w:tcW w:w="1417" w:type="dxa"/>
            <w:vAlign w:val="center"/>
          </w:tcPr>
          <w:p w:rsidR="000565FB" w:rsidRDefault="000565FB">
            <w:pPr>
              <w:pStyle w:val="ConsPlusNormal"/>
              <w:jc w:val="center"/>
            </w:pPr>
            <w:r>
              <w:t>от 500 до 1500</w:t>
            </w:r>
          </w:p>
        </w:tc>
        <w:tc>
          <w:tcPr>
            <w:tcW w:w="1417" w:type="dxa"/>
            <w:vAlign w:val="center"/>
          </w:tcPr>
          <w:p w:rsidR="000565FB" w:rsidRDefault="000565FB">
            <w:pPr>
              <w:pStyle w:val="ConsPlusNormal"/>
              <w:jc w:val="center"/>
            </w:pPr>
            <w:r>
              <w:t>от 50 до 500</w:t>
            </w:r>
          </w:p>
        </w:tc>
        <w:tc>
          <w:tcPr>
            <w:tcW w:w="1417" w:type="dxa"/>
            <w:vAlign w:val="center"/>
          </w:tcPr>
          <w:p w:rsidR="000565FB" w:rsidRDefault="000565FB">
            <w:pPr>
              <w:pStyle w:val="ConsPlusNormal"/>
              <w:jc w:val="center"/>
            </w:pPr>
            <w:r>
              <w:t>до 50</w:t>
            </w:r>
          </w:p>
        </w:tc>
      </w:tr>
      <w:tr w:rsidR="000565FB">
        <w:tc>
          <w:tcPr>
            <w:tcW w:w="510" w:type="dxa"/>
          </w:tcPr>
          <w:p w:rsidR="000565FB" w:rsidRDefault="000565FB">
            <w:pPr>
              <w:pStyle w:val="ConsPlusNormal"/>
              <w:jc w:val="center"/>
            </w:pPr>
            <w:r>
              <w:t>13</w:t>
            </w:r>
          </w:p>
        </w:tc>
        <w:tc>
          <w:tcPr>
            <w:tcW w:w="2891" w:type="dxa"/>
            <w:vAlign w:val="center"/>
          </w:tcPr>
          <w:p w:rsidR="000565FB" w:rsidRDefault="000565FB">
            <w:pPr>
              <w:pStyle w:val="ConsPlusNormal"/>
            </w:pPr>
            <w:r>
              <w:t>Перевозки пассажиров железнодорожным транспортом общего пользования в пригородном сообщении</w:t>
            </w:r>
          </w:p>
        </w:tc>
        <w:tc>
          <w:tcPr>
            <w:tcW w:w="1417" w:type="dxa"/>
            <w:vAlign w:val="center"/>
          </w:tcPr>
          <w:p w:rsidR="000565FB" w:rsidRDefault="000565FB">
            <w:pPr>
              <w:pStyle w:val="ConsPlusNormal"/>
              <w:jc w:val="center"/>
            </w:pPr>
            <w:r>
              <w:t>от 3000</w:t>
            </w:r>
          </w:p>
        </w:tc>
        <w:tc>
          <w:tcPr>
            <w:tcW w:w="1417" w:type="dxa"/>
            <w:vAlign w:val="center"/>
          </w:tcPr>
          <w:p w:rsidR="000565FB" w:rsidRDefault="000565FB">
            <w:pPr>
              <w:pStyle w:val="ConsPlusNormal"/>
              <w:jc w:val="center"/>
            </w:pPr>
            <w:r>
              <w:t>от 1500 до 3000</w:t>
            </w:r>
          </w:p>
        </w:tc>
        <w:tc>
          <w:tcPr>
            <w:tcW w:w="1417" w:type="dxa"/>
            <w:vAlign w:val="center"/>
          </w:tcPr>
          <w:p w:rsidR="000565FB" w:rsidRDefault="000565FB">
            <w:pPr>
              <w:pStyle w:val="ConsPlusNormal"/>
              <w:jc w:val="center"/>
            </w:pPr>
            <w:r>
              <w:t>от 500 до 1500</w:t>
            </w:r>
          </w:p>
        </w:tc>
        <w:tc>
          <w:tcPr>
            <w:tcW w:w="1417" w:type="dxa"/>
            <w:vAlign w:val="center"/>
          </w:tcPr>
          <w:p w:rsidR="000565FB" w:rsidRDefault="000565FB">
            <w:pPr>
              <w:pStyle w:val="ConsPlusNormal"/>
              <w:jc w:val="center"/>
            </w:pPr>
            <w:r>
              <w:t>до 500</w:t>
            </w:r>
          </w:p>
        </w:tc>
      </w:tr>
      <w:tr w:rsidR="000565FB">
        <w:tc>
          <w:tcPr>
            <w:tcW w:w="510" w:type="dxa"/>
          </w:tcPr>
          <w:p w:rsidR="000565FB" w:rsidRDefault="000565FB">
            <w:pPr>
              <w:pStyle w:val="ConsPlusNormal"/>
              <w:jc w:val="center"/>
            </w:pPr>
            <w:r>
              <w:t>14</w:t>
            </w:r>
          </w:p>
        </w:tc>
        <w:tc>
          <w:tcPr>
            <w:tcW w:w="2891" w:type="dxa"/>
            <w:vAlign w:val="center"/>
          </w:tcPr>
          <w:p w:rsidR="000565FB" w:rsidRDefault="000565FB">
            <w:pPr>
              <w:pStyle w:val="ConsPlusNormal"/>
            </w:pPr>
            <w:r>
              <w:t>Перемещение и хранение задержанных транспортных средств</w:t>
            </w:r>
          </w:p>
        </w:tc>
        <w:tc>
          <w:tcPr>
            <w:tcW w:w="1417" w:type="dxa"/>
            <w:vAlign w:val="center"/>
          </w:tcPr>
          <w:p w:rsidR="000565FB" w:rsidRDefault="000565FB">
            <w:pPr>
              <w:pStyle w:val="ConsPlusNormal"/>
              <w:jc w:val="center"/>
            </w:pPr>
            <w:r>
              <w:t>от 500</w:t>
            </w:r>
          </w:p>
        </w:tc>
        <w:tc>
          <w:tcPr>
            <w:tcW w:w="1417" w:type="dxa"/>
            <w:vAlign w:val="center"/>
          </w:tcPr>
          <w:p w:rsidR="000565FB" w:rsidRDefault="000565FB">
            <w:pPr>
              <w:pStyle w:val="ConsPlusNormal"/>
              <w:jc w:val="center"/>
            </w:pPr>
            <w:r>
              <w:t>от 100 до 500</w:t>
            </w:r>
          </w:p>
        </w:tc>
        <w:tc>
          <w:tcPr>
            <w:tcW w:w="1417" w:type="dxa"/>
            <w:vAlign w:val="center"/>
          </w:tcPr>
          <w:p w:rsidR="000565FB" w:rsidRDefault="000565FB">
            <w:pPr>
              <w:pStyle w:val="ConsPlusNormal"/>
              <w:jc w:val="center"/>
            </w:pPr>
            <w:r>
              <w:t>от 25 до 100</w:t>
            </w:r>
          </w:p>
        </w:tc>
        <w:tc>
          <w:tcPr>
            <w:tcW w:w="1417" w:type="dxa"/>
            <w:vAlign w:val="center"/>
          </w:tcPr>
          <w:p w:rsidR="000565FB" w:rsidRDefault="000565FB">
            <w:pPr>
              <w:pStyle w:val="ConsPlusNormal"/>
              <w:jc w:val="center"/>
            </w:pPr>
            <w:r>
              <w:t>до 25</w:t>
            </w:r>
          </w:p>
        </w:tc>
      </w:tr>
      <w:tr w:rsidR="000565FB">
        <w:tc>
          <w:tcPr>
            <w:tcW w:w="510" w:type="dxa"/>
          </w:tcPr>
          <w:p w:rsidR="000565FB" w:rsidRDefault="000565FB">
            <w:pPr>
              <w:pStyle w:val="ConsPlusNormal"/>
              <w:jc w:val="center"/>
            </w:pPr>
            <w:r>
              <w:t>15</w:t>
            </w:r>
          </w:p>
        </w:tc>
        <w:tc>
          <w:tcPr>
            <w:tcW w:w="2891" w:type="dxa"/>
            <w:vAlign w:val="center"/>
          </w:tcPr>
          <w:p w:rsidR="000565FB" w:rsidRDefault="000565FB">
            <w:pPr>
              <w:pStyle w:val="ConsPlusNormal"/>
            </w:pPr>
            <w:r>
              <w:t>Технический осмотр транспортных средств</w:t>
            </w:r>
          </w:p>
        </w:tc>
        <w:tc>
          <w:tcPr>
            <w:tcW w:w="1417" w:type="dxa"/>
            <w:vAlign w:val="center"/>
          </w:tcPr>
          <w:p w:rsidR="000565FB" w:rsidRDefault="000565FB">
            <w:pPr>
              <w:pStyle w:val="ConsPlusNormal"/>
              <w:jc w:val="center"/>
            </w:pPr>
            <w:r>
              <w:t>от 500</w:t>
            </w:r>
          </w:p>
        </w:tc>
        <w:tc>
          <w:tcPr>
            <w:tcW w:w="1417" w:type="dxa"/>
            <w:vAlign w:val="center"/>
          </w:tcPr>
          <w:p w:rsidR="000565FB" w:rsidRDefault="000565FB">
            <w:pPr>
              <w:pStyle w:val="ConsPlusNormal"/>
              <w:jc w:val="center"/>
            </w:pPr>
            <w:r>
              <w:t>от 50 до 500</w:t>
            </w:r>
          </w:p>
        </w:tc>
        <w:tc>
          <w:tcPr>
            <w:tcW w:w="1417" w:type="dxa"/>
            <w:vAlign w:val="center"/>
          </w:tcPr>
          <w:p w:rsidR="000565FB" w:rsidRDefault="000565FB">
            <w:pPr>
              <w:pStyle w:val="ConsPlusNormal"/>
              <w:jc w:val="center"/>
            </w:pPr>
            <w:r>
              <w:t>от 5 до 50</w:t>
            </w:r>
          </w:p>
        </w:tc>
        <w:tc>
          <w:tcPr>
            <w:tcW w:w="1417" w:type="dxa"/>
            <w:vAlign w:val="center"/>
          </w:tcPr>
          <w:p w:rsidR="000565FB" w:rsidRDefault="000565FB">
            <w:pPr>
              <w:pStyle w:val="ConsPlusNormal"/>
              <w:jc w:val="center"/>
            </w:pPr>
            <w:r>
              <w:t>до 5</w:t>
            </w:r>
          </w:p>
        </w:tc>
      </w:tr>
    </w:tbl>
    <w:p w:rsidR="000565FB" w:rsidRDefault="000565FB">
      <w:pPr>
        <w:pStyle w:val="ConsPlusNormal"/>
        <w:ind w:firstLine="540"/>
        <w:jc w:val="both"/>
      </w:pPr>
    </w:p>
    <w:p w:rsidR="000565FB" w:rsidRDefault="000565FB">
      <w:pPr>
        <w:pStyle w:val="ConsPlusNormal"/>
        <w:ind w:firstLine="540"/>
        <w:jc w:val="both"/>
      </w:pPr>
      <w:r>
        <w:t>Примечание.</w:t>
      </w:r>
    </w:p>
    <w:p w:rsidR="000565FB" w:rsidRDefault="000565FB">
      <w:pPr>
        <w:pStyle w:val="ConsPlusNormal"/>
        <w:spacing w:before="220"/>
        <w:ind w:firstLine="540"/>
        <w:jc w:val="both"/>
      </w:pPr>
      <w:r>
        <w:t>Деятельность юридических лиц и индивидуальных предпринимателей, подлежащая отнесению в соответствии с настоящим приложением к категориям значительного, среднего, умеренного и низкого риска, подлежит отнесению, соответственно, к категориям высокого, значительного, среднего и умеренного риска в случае привлечения таких юридических лиц, индивидуальных предпринимателей в течение 3 лет, предшествующих дате принятия решения о присвоении их деятельности определенной категории риска, к административной ответственности в связи с нарушением ими либо их должностными лицами законодательства Российской Федерации о государственном регулировании цен (тарифов), а также неисполнением указанными лицами выданных департаментом предписаний об устранении выявленных нарушений законодательства Российской Федерации о государственном регулировании цен (тарифов).</w:t>
      </w:r>
    </w:p>
    <w:p w:rsidR="000565FB" w:rsidRDefault="000565FB">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spacing w:before="220"/>
        <w:ind w:firstLine="540"/>
        <w:jc w:val="both"/>
      </w:pPr>
      <w:r>
        <w:t>Факт привлечения юридического лица, индивидуального предпринимателя к административной ответственности за совершение вышеуказанных административных правонарушений подтверждается наличием вступившего в законную силу постановления о назначении административного наказания, вынесенного департаментом по тарифам Новосибирской области, либо решения суда о привлечении к административной ответственности в отношении указанных лиц.</w:t>
      </w:r>
    </w:p>
    <w:p w:rsidR="000565FB" w:rsidRDefault="000565FB">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18.05.2020 N 183-п)</w:t>
      </w:r>
    </w:p>
    <w:p w:rsidR="000565FB" w:rsidRDefault="000565FB">
      <w:pPr>
        <w:pStyle w:val="ConsPlusNormal"/>
        <w:ind w:firstLine="540"/>
        <w:jc w:val="both"/>
      </w:pPr>
    </w:p>
    <w:p w:rsidR="000565FB" w:rsidRDefault="000565FB">
      <w:pPr>
        <w:pStyle w:val="ConsPlusNormal"/>
        <w:ind w:firstLine="540"/>
        <w:jc w:val="both"/>
      </w:pPr>
    </w:p>
    <w:p w:rsidR="000565FB" w:rsidRDefault="000565FB">
      <w:pPr>
        <w:pStyle w:val="ConsPlusNormal"/>
        <w:pBdr>
          <w:top w:val="single" w:sz="6" w:space="0" w:color="auto"/>
        </w:pBdr>
        <w:spacing w:before="100" w:after="100"/>
        <w:jc w:val="both"/>
        <w:rPr>
          <w:sz w:val="2"/>
          <w:szCs w:val="2"/>
        </w:rPr>
      </w:pPr>
    </w:p>
    <w:p w:rsidR="00BE6B9D" w:rsidRDefault="000565FB"/>
    <w:sectPr w:rsidR="00BE6B9D" w:rsidSect="003C6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565FB"/>
    <w:rsid w:val="000565FB"/>
    <w:rsid w:val="00152B17"/>
    <w:rsid w:val="00541A75"/>
    <w:rsid w:val="00682D2D"/>
    <w:rsid w:val="007547C0"/>
    <w:rsid w:val="00937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5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5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5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65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5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65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D83090CAED182FB8E210B6848E93B72D67B796A565A45B3057759FB8B44D63CB2BD676CC8C5A4FC9D92CB3F4E8A0C52890398AE732D57DF44882O9g3H" TargetMode="External"/><Relationship Id="rId117" Type="http://schemas.openxmlformats.org/officeDocument/2006/relationships/hyperlink" Target="consultantplus://offline/ref=16D83090CAED182FB8E210B6848E93B72D67B796AD67A45A37592895B0ED4161CC248961CBC5564EC9D928BAFDB7A5D039C8368DFC2CDD6BE84A8091O4gBH" TargetMode="External"/><Relationship Id="rId21" Type="http://schemas.openxmlformats.org/officeDocument/2006/relationships/hyperlink" Target="consultantplus://offline/ref=16D83090CAED182FB8E210B6848E93B72D67B796AD64AB53355C2895B0ED4161CC248961CBC5564EC9D928B0F7B7A5D039C8368DFC2CDD6BE84A8091O4gBH" TargetMode="External"/><Relationship Id="rId42" Type="http://schemas.openxmlformats.org/officeDocument/2006/relationships/hyperlink" Target="consultantplus://offline/ref=16D83090CAED182FB8E210B6848E93B72D67B796AD67A45A37592895B0ED4161CC248961CBC5564EC9D928B5F8B7A5D039C8368DFC2CDD6BE84A8091O4gBH" TargetMode="External"/><Relationship Id="rId47" Type="http://schemas.openxmlformats.org/officeDocument/2006/relationships/hyperlink" Target="consultantplus://offline/ref=16D83090CAED182FB8E210B6848E93B72D67B796AD67A056325D2895B0ED4161CC248961CBC5564EC9D928B1F8B7A5D039C8368DFC2CDD6BE84A8091O4gBH" TargetMode="External"/><Relationship Id="rId63" Type="http://schemas.openxmlformats.org/officeDocument/2006/relationships/hyperlink" Target="consultantplus://offline/ref=16D83090CAED182FB8E210B6848E93B72D67B796AD66A354355E2895B0ED4161CC248961CBC5564EC9D928B6FFB7A5D039C8368DFC2CDD6BE84A8091O4gBH" TargetMode="External"/><Relationship Id="rId68" Type="http://schemas.openxmlformats.org/officeDocument/2006/relationships/hyperlink" Target="consultantplus://offline/ref=16D83090CAED182FB8E210B6848E93B72D67B796AB61A6503E57759FB8B44D63CB2BD676CC8C5A4FC9D828B6F4E8A0C52890398AE732D57DF44882O9g3H" TargetMode="External"/><Relationship Id="rId84" Type="http://schemas.openxmlformats.org/officeDocument/2006/relationships/hyperlink" Target="consultantplus://offline/ref=16D83090CAED182FB8E210B6848E93B72D67B796AD67A45A37592895B0ED4161CC248961CBC5564EC9D928B5F7B7A5D039C8368DFC2CDD6BE84A8091O4gBH" TargetMode="External"/><Relationship Id="rId89" Type="http://schemas.openxmlformats.org/officeDocument/2006/relationships/hyperlink" Target="consultantplus://offline/ref=16D83090CAED182FB8E20EBB92E2CDBE2768EB9BA963A9046A082EC2EFBD47348C648F378083501B989D7DBFFDB9EF817583398FFBO3g2H" TargetMode="External"/><Relationship Id="rId112" Type="http://schemas.openxmlformats.org/officeDocument/2006/relationships/hyperlink" Target="consultantplus://offline/ref=16D83090CAED182FB8E20EBB92E2CDBE2768EB9BA865A9046A082EC2EFBD47349E64D7388A84454FC1C72AB2FDOBgCH" TargetMode="External"/><Relationship Id="rId133" Type="http://schemas.openxmlformats.org/officeDocument/2006/relationships/hyperlink" Target="consultantplus://offline/ref=16D83090CAED182FB8E210B6848E93B72D67B796AD67A45A37592895B0ED4161CC248961CBC5564EC9D928BAF9B7A5D039C8368DFC2CDD6BE84A8091O4gBH" TargetMode="External"/><Relationship Id="rId138" Type="http://schemas.openxmlformats.org/officeDocument/2006/relationships/hyperlink" Target="consultantplus://offline/ref=16D83090CAED182FB8E20EBB92E2CDBE2768EB9BA963A9046A082EC2EFBD47349E64D7388A84454FC1C72AB2FDOBgCH" TargetMode="External"/><Relationship Id="rId154" Type="http://schemas.openxmlformats.org/officeDocument/2006/relationships/hyperlink" Target="consultantplus://offline/ref=16D83090CAED182FB8E210B6848E93B72D67B796AD66A153365B2895B0ED4161CC248961CBC5564EC9D928B7FDB7A5D039C8368DFC2CDD6BE84A8091O4gBH" TargetMode="External"/><Relationship Id="rId159" Type="http://schemas.openxmlformats.org/officeDocument/2006/relationships/hyperlink" Target="consultantplus://offline/ref=16D83090CAED182FB8E210B6848E93B72D67B796AD66A153365B2895B0ED4161CC248961CBC5564EC9D928B7F9B7A5D039C8368DFC2CDD6BE84A8091O4gBH" TargetMode="External"/><Relationship Id="rId175" Type="http://schemas.openxmlformats.org/officeDocument/2006/relationships/hyperlink" Target="consultantplus://offline/ref=B2491EE244B5CD96FD2F4D2A57B3CF29E0705FB91F1E34CB03B54CE7FE4F69B856E35E8F550C1897B5DC91E71137177821C845568F093CA8F5177807P3g4H" TargetMode="External"/><Relationship Id="rId170" Type="http://schemas.openxmlformats.org/officeDocument/2006/relationships/hyperlink" Target="consultantplus://offline/ref=16D83090CAED182FB8E210B6848E93B72D67B796A565A45B3057759FB8B44D63CB2BD676CC8C5A4FC9D92DB0F4E8A0C52890398AE732D57DF44882O9g3H" TargetMode="External"/><Relationship Id="rId16" Type="http://schemas.openxmlformats.org/officeDocument/2006/relationships/hyperlink" Target="consultantplus://offline/ref=16D83090CAED182FB8E20EBB92E2CDBE2768EB9BA963A9046A082EC2EFBD47348C648F3488815B4ACAD27CE3BBE9FC8378833B87E730DD61OFg6H" TargetMode="External"/><Relationship Id="rId107" Type="http://schemas.openxmlformats.org/officeDocument/2006/relationships/hyperlink" Target="consultantplus://offline/ref=16D83090CAED182FB8E210B6848E93B72D67B796AD67AA5A33592895B0ED4161CC248961CBC5564EC9D928B7FCB7A5D039C8368DFC2CDD6BE84A8091O4gBH" TargetMode="External"/><Relationship Id="rId11" Type="http://schemas.openxmlformats.org/officeDocument/2006/relationships/hyperlink" Target="consultantplus://offline/ref=16D83090CAED182FB8E210B6848E93B72D67B796AD67A056325D2895B0ED4161CC248961CBC5564EC9D928B0F7B7A5D039C8368DFC2CDD6BE84A8091O4gBH" TargetMode="External"/><Relationship Id="rId32" Type="http://schemas.openxmlformats.org/officeDocument/2006/relationships/hyperlink" Target="consultantplus://offline/ref=16D83090CAED182FB8E210B6848E93B72D67B796AD67AA5A33592895B0ED4161CC248961CBC5564EC9D928B3F7B7A5D039C8368DFC2CDD6BE84A8091O4gBH" TargetMode="External"/><Relationship Id="rId37" Type="http://schemas.openxmlformats.org/officeDocument/2006/relationships/hyperlink" Target="consultantplus://offline/ref=16D83090CAED182FB8E210B6848E93B72D67B796AD67A056325D2895B0ED4161CC248961CBC5564EC9D928B1FEB7A5D039C8368DFC2CDD6BE84A8091O4gBH" TargetMode="External"/><Relationship Id="rId53" Type="http://schemas.openxmlformats.org/officeDocument/2006/relationships/hyperlink" Target="consultantplus://offline/ref=16D83090CAED182FB8E20EBB92E2CDBE2768E099AC65A9046A082EC2EFBD47349E64D7388A84454FC1C72AB2FDOBgCH" TargetMode="External"/><Relationship Id="rId58" Type="http://schemas.openxmlformats.org/officeDocument/2006/relationships/hyperlink" Target="consultantplus://offline/ref=16D83090CAED182FB8E210B6848E93B72D67B796AD66A354355E2895B0ED4161CC248961CBC5564EC9D928B1F6B7A5D039C8368DFC2CDD6BE84A8091O4gBH" TargetMode="External"/><Relationship Id="rId74" Type="http://schemas.openxmlformats.org/officeDocument/2006/relationships/hyperlink" Target="consultantplus://offline/ref=16D83090CAED182FB8E20EBB92E2CDBE2768E998A865A9046A082EC2EFBD47348C648F318F87501B989D7DBFFDB9EF817583398FFBO3g2H" TargetMode="External"/><Relationship Id="rId79" Type="http://schemas.openxmlformats.org/officeDocument/2006/relationships/hyperlink" Target="consultantplus://offline/ref=16D83090CAED182FB8E20EBB92E2CDBE2768EB9BA963A9046A082EC2EFBD47349E64D7388A84454FC1C72AB2FDOBgCH" TargetMode="External"/><Relationship Id="rId102" Type="http://schemas.openxmlformats.org/officeDocument/2006/relationships/hyperlink" Target="consultantplus://offline/ref=16D83090CAED182FB8E210B6848E93B72D67B796AD67AA5A33592895B0ED4161CC248961CBC5564EC9D928B6FDB7A5D039C8368DFC2CDD6BE84A8091O4gBH" TargetMode="External"/><Relationship Id="rId123" Type="http://schemas.openxmlformats.org/officeDocument/2006/relationships/hyperlink" Target="consultantplus://offline/ref=16D83090CAED182FB8E20EBB92E2CDBE2769EE9AAB63A9046A082EC2EFBD47348C648F3488815D47C8D27CE3BBE9FC8378833B87E730DD61OFg6H" TargetMode="External"/><Relationship Id="rId128" Type="http://schemas.openxmlformats.org/officeDocument/2006/relationships/hyperlink" Target="consultantplus://offline/ref=16D83090CAED182FB8E210B6848E93B72D67B796AD64AB53355C2895B0ED4161CC248961CBC5564EC9D928B7FDB7A5D039C8368DFC2CDD6BE84A8091O4gBH" TargetMode="External"/><Relationship Id="rId144" Type="http://schemas.openxmlformats.org/officeDocument/2006/relationships/hyperlink" Target="consultantplus://offline/ref=16D83090CAED182FB8E20EBB92E2CDBE266DEE9FAA6FA9046A082EC2EFBD47348C648F378C8A0F1E8D8C25B0FAA2F189639F3B8DOFg9H" TargetMode="External"/><Relationship Id="rId149" Type="http://schemas.openxmlformats.org/officeDocument/2006/relationships/hyperlink" Target="consultantplus://offline/ref=16D83090CAED182FB8E210B6848E93B72D67B796AD66A45031582895B0ED4161CC248961CBC5564EC9D928B1FBB7A5D039C8368DFC2CDD6BE84A8091O4gBH" TargetMode="External"/><Relationship Id="rId5" Type="http://schemas.openxmlformats.org/officeDocument/2006/relationships/hyperlink" Target="consultantplus://offline/ref=16D83090CAED182FB8E210B6848E93B72D67B796AB61A6503E57759FB8B44D63CB2BD676CC8C5A4FC9D921BAF4E8A0C52890398AE732D57DF44882O9g3H" TargetMode="External"/><Relationship Id="rId90" Type="http://schemas.openxmlformats.org/officeDocument/2006/relationships/hyperlink" Target="consultantplus://offline/ref=16D83090CAED182FB8E210B6848E93B72D67B796AD66A153365B2895B0ED4161CC248961CBC5564EC9D928B1FDB7A5D039C8368DFC2CDD6BE84A8091O4gBH" TargetMode="External"/><Relationship Id="rId95" Type="http://schemas.openxmlformats.org/officeDocument/2006/relationships/hyperlink" Target="consultantplus://offline/ref=16D83090CAED182FB8E210B6848E93B72D67B796AD67AA5A33592895B0ED4161CC248961CBC5564EC9D928B0F9B7A5D039C8368DFC2CDD6BE84A8091O4gBH" TargetMode="External"/><Relationship Id="rId160" Type="http://schemas.openxmlformats.org/officeDocument/2006/relationships/hyperlink" Target="consultantplus://offline/ref=16D83090CAED182FB8E210B6848E93B72D67B796AD66A35A34592895B0ED4161CC248961CBC5564EC9D928B4FFB7A5D039C8368DFC2CDD6BE84A8091O4gBH" TargetMode="External"/><Relationship Id="rId165" Type="http://schemas.openxmlformats.org/officeDocument/2006/relationships/hyperlink" Target="consultantplus://offline/ref=16D83090CAED182FB8E210B6848E93B72D67B796AD66A153365B2895B0ED4161CC248961CBC5564EC9D928B7F7B7A5D039C8368DFC2CDD6BE84A8091O4gBH" TargetMode="External"/><Relationship Id="rId22" Type="http://schemas.openxmlformats.org/officeDocument/2006/relationships/hyperlink" Target="consultantplus://offline/ref=16D83090CAED182FB8E210B6848E93B72D67B796AD67AA5A33592895B0ED4161CC248961CBC5564EC9D928B3F9B7A5D039C8368DFC2CDD6BE84A8091O4gBH" TargetMode="External"/><Relationship Id="rId27" Type="http://schemas.openxmlformats.org/officeDocument/2006/relationships/hyperlink" Target="consultantplus://offline/ref=16D83090CAED182FB8E210B6848E93B72D67B796AD66A354355E2895B0ED4161CC248961CBC5564EC9D928B1FFB7A5D039C8368DFC2CDD6BE84A8091O4gBH" TargetMode="External"/><Relationship Id="rId43" Type="http://schemas.openxmlformats.org/officeDocument/2006/relationships/hyperlink" Target="consultantplus://offline/ref=16D83090CAED182FB8E210B6848E93B72D67B796AD67A056325D2895B0ED4161CC248961CBC5564EC9D928B1F9B7A5D039C8368DFC2CDD6BE84A8091O4gBH" TargetMode="External"/><Relationship Id="rId48" Type="http://schemas.openxmlformats.org/officeDocument/2006/relationships/hyperlink" Target="consultantplus://offline/ref=16D83090CAED182FB8E210B6848E93B72D67B796A565A45B3057759FB8B44D63CB2BD676CC8C5A4FC9D92CB1F4E8A0C52890398AE732D57DF44882O9g3H" TargetMode="External"/><Relationship Id="rId64" Type="http://schemas.openxmlformats.org/officeDocument/2006/relationships/hyperlink" Target="consultantplus://offline/ref=16D83090CAED182FB8E210B6848E93B72D67B796AD66A153365B2895B0ED4161CC248961CBC5564EC9D928B1FEB7A5D039C8368DFC2CDD6BE84A8091O4gBH" TargetMode="External"/><Relationship Id="rId69" Type="http://schemas.openxmlformats.org/officeDocument/2006/relationships/hyperlink" Target="consultantplus://offline/ref=16D83090CAED182FB8E20EBB92E2CDBE2768EB9BA963A9046A082EC2EFBD47349E64D7388A84454FC1C72AB2FDOBgCH" TargetMode="External"/><Relationship Id="rId113" Type="http://schemas.openxmlformats.org/officeDocument/2006/relationships/hyperlink" Target="consultantplus://offline/ref=16D83090CAED182FB8E210B6848E93B72D67B796AD66A35A34592895B0ED4161CC248961CBC5564EC9D928B7FCB7A5D039C8368DFC2CDD6BE84A8091O4gBH" TargetMode="External"/><Relationship Id="rId118" Type="http://schemas.openxmlformats.org/officeDocument/2006/relationships/hyperlink" Target="consultantplus://offline/ref=16D83090CAED182FB8E20EBB92E2CDBE2768EC9CAC64A9046A082EC2EFBD47348C648F3488815B4EC8D27CE3BBE9FC8378833B87E730DD61OFg6H" TargetMode="External"/><Relationship Id="rId134" Type="http://schemas.openxmlformats.org/officeDocument/2006/relationships/hyperlink" Target="consultantplus://offline/ref=16D83090CAED182FB8E20EBB92E2CDBE276CE89FAC61A9046A082EC2EFBD47348C648F3488815B4ECBD27CE3BBE9FC8378833B87E730DD61OFg6H" TargetMode="External"/><Relationship Id="rId139" Type="http://schemas.openxmlformats.org/officeDocument/2006/relationships/hyperlink" Target="consultantplus://offline/ref=16D83090CAED182FB8E210B6848E93B72D67B796AD66A153365B2895B0ED4161CC248961CBC5564EC9D928B1F8B7A5D039C8368DFC2CDD6BE84A8091O4gBH" TargetMode="External"/><Relationship Id="rId80" Type="http://schemas.openxmlformats.org/officeDocument/2006/relationships/hyperlink" Target="consultantplus://offline/ref=16D83090CAED182FB8E20EBB92E2CDBE266EE89FAE6FA9046A082EC2EFBD47349E64D7388A84454FC1C72AB2FDOBgCH" TargetMode="External"/><Relationship Id="rId85" Type="http://schemas.openxmlformats.org/officeDocument/2006/relationships/hyperlink" Target="consultantplus://offline/ref=16D83090CAED182FB8E210B6848E93B72D67B796AD64AB53355C2895B0ED4161CC248961CBC5564EC9D928B6FFB7A5D039C8368DFC2CDD6BE84A8091O4gBH" TargetMode="External"/><Relationship Id="rId150" Type="http://schemas.openxmlformats.org/officeDocument/2006/relationships/hyperlink" Target="consultantplus://offline/ref=16D83090CAED182FB8E210B6848E93B72D67B796AD66A153365B2895B0ED4161CC248961CBC5564EC9D928B6FAB7A5D039C8368DFC2CDD6BE84A8091O4gBH" TargetMode="External"/><Relationship Id="rId155" Type="http://schemas.openxmlformats.org/officeDocument/2006/relationships/hyperlink" Target="consultantplus://offline/ref=16D83090CAED182FB8E210B6848E93B72D67B796AD64AB53355C2895B0ED4161CC248961CBC5564EC9D928B4FBB7A5D039C8368DFC2CDD6BE84A8091O4gBH" TargetMode="External"/><Relationship Id="rId171" Type="http://schemas.openxmlformats.org/officeDocument/2006/relationships/hyperlink" Target="consultantplus://offline/ref=16D83090CAED182FB8E210B6848E93B72D67B796AD67AA5A33592895B0ED4161CC248961CBC5564EC9D928B3F6B7A5D039C8368DFC2CDD6BE84A8091O4gBH" TargetMode="External"/><Relationship Id="rId176" Type="http://schemas.openxmlformats.org/officeDocument/2006/relationships/fontTable" Target="fontTable.xml"/><Relationship Id="rId12" Type="http://schemas.openxmlformats.org/officeDocument/2006/relationships/hyperlink" Target="consultantplus://offline/ref=16D83090CAED182FB8E210B6848E93B72D67B796AD67A45A37592895B0ED4161CC248961CBC5564EC9D928B5FAB7A5D039C8368DFC2CDD6BE84A8091O4gBH" TargetMode="External"/><Relationship Id="rId17" Type="http://schemas.openxmlformats.org/officeDocument/2006/relationships/hyperlink" Target="consultantplus://offline/ref=16D83090CAED182FB8E20EBB92E2CDBE276EEF9FA463A9046A082EC2EFBD47348C648F3488815B4DCDD27CE3BBE9FC8378833B87E730DD61OFg6H" TargetMode="External"/><Relationship Id="rId33" Type="http://schemas.openxmlformats.org/officeDocument/2006/relationships/hyperlink" Target="consultantplus://offline/ref=16D83090CAED182FB8E210B6848E93B72D67B796AD64AB53355C2895B0ED4161CC248961CBC5564EC9D928B0F6B7A5D039C8368DFC2CDD6BE84A8091O4gBH" TargetMode="External"/><Relationship Id="rId38" Type="http://schemas.openxmlformats.org/officeDocument/2006/relationships/hyperlink" Target="consultantplus://offline/ref=16D83090CAED182FB8E210B6848E93B72D67B796AD64AB53355C2895B0ED4161CC248961CBC5564EC9D928B1FAB7A5D039C8368DFC2CDD6BE84A8091O4gBH" TargetMode="External"/><Relationship Id="rId59" Type="http://schemas.openxmlformats.org/officeDocument/2006/relationships/hyperlink" Target="consultantplus://offline/ref=16D83090CAED182FB8E210B6848E93B72D67B796AD66A153365B2895B0ED4161CC248961CBC5564EC9D928B0F6B7A5D039C8368DFC2CDD6BE84A8091O4gBH" TargetMode="External"/><Relationship Id="rId103" Type="http://schemas.openxmlformats.org/officeDocument/2006/relationships/hyperlink" Target="consultantplus://offline/ref=16D83090CAED182FB8E20EBB92E2CDBE2768EE9EAF65A9046A082EC2EFBD47348C648F3488815B4ECCD27CE3BBE9FC8378833B87E730DD61OFg6H" TargetMode="External"/><Relationship Id="rId108" Type="http://schemas.openxmlformats.org/officeDocument/2006/relationships/hyperlink" Target="consultantplus://offline/ref=16D83090CAED182FB8E210B6848E93B72D67B796AD67A056325D2895B0ED4161CC248961CBC5564EC9D928B6FCB7A5D039C8368DFC2CDD6BE84A8091O4gBH" TargetMode="External"/><Relationship Id="rId124" Type="http://schemas.openxmlformats.org/officeDocument/2006/relationships/hyperlink" Target="consultantplus://offline/ref=16D83090CAED182FB8E210B6848E93B72D67B796AD67AA5A33592895B0ED4161CC248961CBC5564EC9D928B7F9B7A5D039C8368DFC2CDD6BE84A8091O4gBH" TargetMode="External"/><Relationship Id="rId129" Type="http://schemas.openxmlformats.org/officeDocument/2006/relationships/hyperlink" Target="consultantplus://offline/ref=16D83090CAED182FB8E20EBB92E2CDBE2768EE9FA86EA9046A082EC2EFBD47348C648F3488815B4EC9D27CE3BBE9FC8378833B87E730DD61OFg6H" TargetMode="External"/><Relationship Id="rId54" Type="http://schemas.openxmlformats.org/officeDocument/2006/relationships/hyperlink" Target="consultantplus://offline/ref=16D83090CAED182FB8E210B6848E93B72D67B796AD67A056325D2895B0ED4161CC248961CBC5564EC9D928B1F6B7A5D039C8368DFC2CDD6BE84A8091O4gBH" TargetMode="External"/><Relationship Id="rId70" Type="http://schemas.openxmlformats.org/officeDocument/2006/relationships/hyperlink" Target="consultantplus://offline/ref=16D83090CAED182FB8E20EBB92E2CDBE266EE89FAE6FA9046A082EC2EFBD47349E64D7388A84454FC1C72AB2FDOBgCH" TargetMode="External"/><Relationship Id="rId75" Type="http://schemas.openxmlformats.org/officeDocument/2006/relationships/hyperlink" Target="consultantplus://offline/ref=16D83090CAED182FB8E210B6848E93B72D67B796AD66A35A34592895B0ED4161CC248961CBC5564EC9D928B6F7B7A5D039C8368DFC2CDD6BE84A8091O4gBH" TargetMode="External"/><Relationship Id="rId91" Type="http://schemas.openxmlformats.org/officeDocument/2006/relationships/hyperlink" Target="consultantplus://offline/ref=16D83090CAED182FB8E210B6848E93B72D67B796AD66A35A34592895B0ED4161CC248961CBC5564EC9D928B7FDB7A5D039C8368DFC2CDD6BE84A8091O4gBH" TargetMode="External"/><Relationship Id="rId96" Type="http://schemas.openxmlformats.org/officeDocument/2006/relationships/hyperlink" Target="consultantplus://offline/ref=16D83090CAED182FB8E210B6848E93B72D67B796AD64AB53355C2895B0ED4161CC248961CBC5564EC9D928B6FCB7A5D039C8368DFC2CDD6BE84A8091O4gBH" TargetMode="External"/><Relationship Id="rId140" Type="http://schemas.openxmlformats.org/officeDocument/2006/relationships/hyperlink" Target="consultantplus://offline/ref=16D83090CAED182FB8E210B6848E93B72D67B796AD66A45031582895B0ED4161CC248961CBC5564EC9D928B0F7B7A5D039C8368DFC2CDD6BE84A8091O4gBH" TargetMode="External"/><Relationship Id="rId145" Type="http://schemas.openxmlformats.org/officeDocument/2006/relationships/hyperlink" Target="consultantplus://offline/ref=16D83090CAED182FB8E20EBB92E2CDBE256AEA9AAB60A9046A082EC2EFBD47348C648F3488815A4FCCD27CE3BBE9FC8378833B87E730DD61OFg6H" TargetMode="External"/><Relationship Id="rId161" Type="http://schemas.openxmlformats.org/officeDocument/2006/relationships/hyperlink" Target="consultantplus://offline/ref=16D83090CAED182FB8E210B6848E93B72D67B796AD66A45031582895B0ED4161CC248961CBC5564EC9D928B1F9B7A5D039C8368DFC2CDD6BE84A8091O4gBH" TargetMode="External"/><Relationship Id="rId166" Type="http://schemas.openxmlformats.org/officeDocument/2006/relationships/hyperlink" Target="consultantplus://offline/ref=16D83090CAED182FB8E20EBB92E2CDBE2769EC9CAD61A9046A082EC2EFBD47349E64D7388A84454FC1C72AB2FDOBgCH" TargetMode="External"/><Relationship Id="rId1" Type="http://schemas.openxmlformats.org/officeDocument/2006/relationships/styles" Target="styles.xml"/><Relationship Id="rId6" Type="http://schemas.openxmlformats.org/officeDocument/2006/relationships/hyperlink" Target="consultantplus://offline/ref=16D83090CAED182FB8E210B6848E93B72D67B796AD66A35A34592895B0ED4161CC248961CBC5564EC9D928B6FFB7A5D039C8368DFC2CDD6BE84A8091O4gBH" TargetMode="External"/><Relationship Id="rId23" Type="http://schemas.openxmlformats.org/officeDocument/2006/relationships/hyperlink" Target="consultantplus://offline/ref=16D83090CAED182FB8E210B6848E93B72D67B796AB61A6503E57759FB8B44D63CB2BD676CC8C5A4FC9D921BBF4E8A0C52890398AE732D57DF44882O9g3H" TargetMode="External"/><Relationship Id="rId28" Type="http://schemas.openxmlformats.org/officeDocument/2006/relationships/hyperlink" Target="consultantplus://offline/ref=16D83090CAED182FB8E210B6848E93B72D67B796AD66A153365B2895B0ED4161CC248961CBC5564EC9D928B0F7B7A5D039C8368DFC2CDD6BE84A8091O4gBH" TargetMode="External"/><Relationship Id="rId49" Type="http://schemas.openxmlformats.org/officeDocument/2006/relationships/hyperlink" Target="consultantplus://offline/ref=16D83090CAED182FB8E210B6848E93B72D67B796AD67AA5A33592895B0ED4161CC248961CBC5564EC9D928B0FDB7A5D039C8368DFC2CDD6BE84A8091O4gBH" TargetMode="External"/><Relationship Id="rId114" Type="http://schemas.openxmlformats.org/officeDocument/2006/relationships/hyperlink" Target="consultantplus://offline/ref=16D83090CAED182FB8E210B6848E93B72D67B796AD67A45A37592895B0ED4161CC248961CBC5564EC9D928BAFEB7A5D039C8368DFC2CDD6BE84A8091O4gBH" TargetMode="External"/><Relationship Id="rId119" Type="http://schemas.openxmlformats.org/officeDocument/2006/relationships/hyperlink" Target="consultantplus://offline/ref=16D83090CAED182FB8E210B6848E93B72D67B796AD67A45A37592895B0ED4161CC248961CBC5564EC9D928BAFDB7A5D039C8368DFC2CDD6BE84A8091O4gBH" TargetMode="External"/><Relationship Id="rId10" Type="http://schemas.openxmlformats.org/officeDocument/2006/relationships/hyperlink" Target="consultantplus://offline/ref=16D83090CAED182FB8E210B6848E93B72D67B796AD66A45031582895B0ED4161CC248961CBC5564EC9D928B0FAB7A5D039C8368DFC2CDD6BE84A8091O4gBH" TargetMode="External"/><Relationship Id="rId31" Type="http://schemas.openxmlformats.org/officeDocument/2006/relationships/hyperlink" Target="consultantplus://offline/ref=16D83090CAED182FB8E210B6848E93B72D67B796AD67A45A37592895B0ED4161CC248961CBC5564EC9D928B5F9B7A5D039C8368DFC2CDD6BE84A8091O4gBH" TargetMode="External"/><Relationship Id="rId44" Type="http://schemas.openxmlformats.org/officeDocument/2006/relationships/hyperlink" Target="consultantplus://offline/ref=16D83090CAED182FB8E210B6848E93B72D67B796AD64AB53355C2895B0ED4161CC248961CBC5564EC9D928B1F9B7A5D039C8368DFC2CDD6BE84A8091O4gBH" TargetMode="External"/><Relationship Id="rId52" Type="http://schemas.openxmlformats.org/officeDocument/2006/relationships/hyperlink" Target="consultantplus://offline/ref=16D83090CAED182FB8E20EBB92E2CDBE2768E099AC65A9046A082EC2EFBD47349E64D7388A84454FC1C72AB2FDOBgCH" TargetMode="External"/><Relationship Id="rId60" Type="http://schemas.openxmlformats.org/officeDocument/2006/relationships/hyperlink" Target="consultantplus://offline/ref=16D83090CAED182FB8E210B6848E93B72D67B796AD67AA5A33592895B0ED4161CC248961CBC5564EC9D928B0FCB7A5D039C8368DFC2CDD6BE84A8091O4gBH" TargetMode="External"/><Relationship Id="rId65" Type="http://schemas.openxmlformats.org/officeDocument/2006/relationships/hyperlink" Target="consultantplus://offline/ref=16D83090CAED182FB8E210B6848E93B72D67B796AD67AA5A33592895B0ED4161CC248961CBC5564EC9D928B0FAB7A5D039C8368DFC2CDD6BE84A8091O4gBH" TargetMode="External"/><Relationship Id="rId73" Type="http://schemas.openxmlformats.org/officeDocument/2006/relationships/hyperlink" Target="consultantplus://offline/ref=16D83090CAED182FB8E20EBB92E2CDBE2768E998A865A9046A082EC2EFBD47348C648F318F83501B989D7DBFFDB9EF817583398FFBO3g2H" TargetMode="External"/><Relationship Id="rId78" Type="http://schemas.openxmlformats.org/officeDocument/2006/relationships/hyperlink" Target="consultantplus://offline/ref=16D83090CAED182FB8E20EBB92E2CDBE2768E09AA861A9046A082EC2EFBD47348C648F3488815E4ECDD27CE3BBE9FC8378833B87E730DD61OFg6H" TargetMode="External"/><Relationship Id="rId81" Type="http://schemas.openxmlformats.org/officeDocument/2006/relationships/hyperlink" Target="consultantplus://offline/ref=16D83090CAED182FB8E20EBB92E2CDBE276DE893AD67A9046A082EC2EFBD47349E64D7388A84454FC1C72AB2FDOBgCH" TargetMode="External"/><Relationship Id="rId86" Type="http://schemas.openxmlformats.org/officeDocument/2006/relationships/hyperlink" Target="consultantplus://offline/ref=16D83090CAED182FB8E210B6848E93B72D67B796AD66A35A34592895B0ED4161CC248961CBC5564EC9D928B7FFB7A5D039C8368DFC2CDD6BE84A8091O4gBH" TargetMode="External"/><Relationship Id="rId94" Type="http://schemas.openxmlformats.org/officeDocument/2006/relationships/hyperlink" Target="consultantplus://offline/ref=16D83090CAED182FB8E210B6848E93B72D67B796AD64AB53355C2895B0ED4161CC248961CBC5564EC9D928B6FEB7A5D039C8368DFC2CDD6BE84A8091O4gBH" TargetMode="External"/><Relationship Id="rId99" Type="http://schemas.openxmlformats.org/officeDocument/2006/relationships/hyperlink" Target="consultantplus://offline/ref=16D83090CAED182FB8E210B6848E93B72D67B796AD67AA5A33592895B0ED4161CC248961CBC5564EC9D928B1F9B7A5D039C8368DFC2CDD6BE84A8091O4gBH" TargetMode="External"/><Relationship Id="rId101" Type="http://schemas.openxmlformats.org/officeDocument/2006/relationships/hyperlink" Target="consultantplus://offline/ref=16D83090CAED182FB8E210B6848E93B72D67B796AD64AB53355C2895B0ED4161CC248961CBC5564EC9D928B6FAB7A5D039C8368DFC2CDD6BE84A8091O4gBH" TargetMode="External"/><Relationship Id="rId122" Type="http://schemas.openxmlformats.org/officeDocument/2006/relationships/hyperlink" Target="consultantplus://offline/ref=16D83090CAED182FB8E210B6848E93B72D67B796AD67AA5A33592895B0ED4161CC248961CBC5564EC9D928B7FAB7A5D039C8368DFC2CDD6BE84A8091O4gBH" TargetMode="External"/><Relationship Id="rId130" Type="http://schemas.openxmlformats.org/officeDocument/2006/relationships/hyperlink" Target="consultantplus://offline/ref=16D83090CAED182FB8E20EBB92E2CDBE2665ED93AA64A9046A082EC2EFBD47348C648F3488815B4ECBD27CE3BBE9FC8378833B87E730DD61OFg6H" TargetMode="External"/><Relationship Id="rId135" Type="http://schemas.openxmlformats.org/officeDocument/2006/relationships/hyperlink" Target="consultantplus://offline/ref=16D83090CAED182FB8E210B6848E93B72D67B796AD67AA5A33592895B0ED4161CC248961CBC5564EC9D928B7F7B7A5D039C8368DFC2CDD6BE84A8091O4gBH" TargetMode="External"/><Relationship Id="rId143" Type="http://schemas.openxmlformats.org/officeDocument/2006/relationships/hyperlink" Target="consultantplus://offline/ref=16D83090CAED182FB8E210B6848E93B72D67B796AD64AB53355C2895B0ED4161CC248961CBC5564EC9D928B7FCB7A5D039C8368DFC2CDD6BE84A8091O4gBH" TargetMode="External"/><Relationship Id="rId148" Type="http://schemas.openxmlformats.org/officeDocument/2006/relationships/hyperlink" Target="consultantplus://offline/ref=16D83090CAED182FB8E210B6848E93B72D67B796AD66A45031582895B0ED4161CC248961CBC5564EC9D928B1FCB7A5D039C8368DFC2CDD6BE84A8091O4gBH" TargetMode="External"/><Relationship Id="rId151" Type="http://schemas.openxmlformats.org/officeDocument/2006/relationships/hyperlink" Target="consultantplus://offline/ref=16D83090CAED182FB8E210B6848E93B72D67B796AD67AB57315A2895B0ED4161CC248961D9C50E42CBDC36B2F7A2F3817FO9gDH" TargetMode="External"/><Relationship Id="rId156" Type="http://schemas.openxmlformats.org/officeDocument/2006/relationships/hyperlink" Target="consultantplus://offline/ref=16D83090CAED182FB8E210B6848E93B72D67B796AD66A153365B2895B0ED4161CC248961CBC5564EC9D928B7FCB7A5D039C8368DFC2CDD6BE84A8091O4gBH" TargetMode="External"/><Relationship Id="rId164" Type="http://schemas.openxmlformats.org/officeDocument/2006/relationships/hyperlink" Target="consultantplus://offline/ref=16D83090CAED182FB8E20EBB92E2CDBE2768EB9BA963A9046A082EC2EFBD47348C648F368889501B989D7DBFFDB9EF817583398FFBO3g2H" TargetMode="External"/><Relationship Id="rId169" Type="http://schemas.openxmlformats.org/officeDocument/2006/relationships/hyperlink" Target="consultantplus://offline/ref=16D83090CAED182FB8E210B6848E93B72D67B796A565A45B3057759FB8B44D63CB2BD676CC8C5A4FC9D92DB3F4E8A0C52890398AE732D57DF44882O9g3H" TargetMode="External"/><Relationship Id="rId177"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6D83090CAED182FB8E210B6848E93B72D67B796AD66A153365B2895B0ED4161CC248961CBC5564EC9D928B0F7B7A5D039C8368DFC2CDD6BE84A8091O4gBH" TargetMode="External"/><Relationship Id="rId172" Type="http://schemas.openxmlformats.org/officeDocument/2006/relationships/hyperlink" Target="consultantplus://offline/ref=16D83090CAED182FB8E210B6848E93B72D67B796AD64AB53355C2895B0ED4161CC248961CBC5564EC9D928B4FAB7A5D039C8368DFC2CDD6BE84A8091O4gBH" TargetMode="External"/><Relationship Id="rId13" Type="http://schemas.openxmlformats.org/officeDocument/2006/relationships/hyperlink" Target="consultantplus://offline/ref=16D83090CAED182FB8E210B6848E93B72D67B796AD67AA5A33592895B0ED4161CC248961CBC5564EC9D928B3FBB7A5D039C8368DFC2CDD6BE84A8091O4gBH" TargetMode="External"/><Relationship Id="rId18" Type="http://schemas.openxmlformats.org/officeDocument/2006/relationships/hyperlink" Target="consultantplus://offline/ref=16D83090CAED182FB8E210B6848E93B72D67B796AD64AB50375E2895B0ED4161CC248961CBC5564EC9D928B6FBB7A5D039C8368DFC2CDD6BE84A8091O4gBH" TargetMode="External"/><Relationship Id="rId39" Type="http://schemas.openxmlformats.org/officeDocument/2006/relationships/hyperlink" Target="consultantplus://offline/ref=16D83090CAED182FB8E210B6848E93B72D67B796AD67A056325D2895B0ED4161CC248961CBC5564EC9D928B1FDB7A5D039C8368DFC2CDD6BE84A8091O4gBH" TargetMode="External"/><Relationship Id="rId109" Type="http://schemas.openxmlformats.org/officeDocument/2006/relationships/hyperlink" Target="consultantplus://offline/ref=16D83090CAED182FB8E210B6848E93B72D67B796AD64AB53355C2895B0ED4161CC248961CBC5564EC9D928B6F6B7A5D039C8368DFC2CDD6BE84A8091O4gBH" TargetMode="External"/><Relationship Id="rId34" Type="http://schemas.openxmlformats.org/officeDocument/2006/relationships/hyperlink" Target="consultantplus://offline/ref=16D83090CAED182FB8E210B6848E93B72D67B796AD64AB53355C2895B0ED4161CC248961CBC5564EC9D928B1FFB7A5D039C8368DFC2CDD6BE84A8091O4gBH" TargetMode="External"/><Relationship Id="rId50" Type="http://schemas.openxmlformats.org/officeDocument/2006/relationships/hyperlink" Target="consultantplus://offline/ref=16D83090CAED182FB8E210B6848E93B72D67B796AD66A35A34592895B0ED4161CC248961CBC5564EC9D928B6FAB7A5D039C8368DFC2CDD6BE84A8091O4gBH" TargetMode="External"/><Relationship Id="rId55" Type="http://schemas.openxmlformats.org/officeDocument/2006/relationships/hyperlink" Target="consultantplus://offline/ref=16D83090CAED182FB8E210B6848E93B72D67B796AD66A354355E2895B0ED4161CC248961CBC5564EC9D928B1FBB7A5D039C8368DFC2CDD6BE84A8091O4gBH" TargetMode="External"/><Relationship Id="rId76" Type="http://schemas.openxmlformats.org/officeDocument/2006/relationships/hyperlink" Target="consultantplus://offline/ref=16D83090CAED182FB8E20EBB92E2CDBE2768EB9BA963A9046A082EC2EFBD47349E64D7388A84454FC1C72AB2FDOBgCH" TargetMode="External"/><Relationship Id="rId97" Type="http://schemas.openxmlformats.org/officeDocument/2006/relationships/hyperlink" Target="consultantplus://offline/ref=16D83090CAED182FB8E210B6848E93B72D67B796AD64AB53355C2895B0ED4161CC248961CBC5564EC9D928B6FBB7A5D039C8368DFC2CDD6BE84A8091O4gBH" TargetMode="External"/><Relationship Id="rId104" Type="http://schemas.openxmlformats.org/officeDocument/2006/relationships/hyperlink" Target="consultantplus://offline/ref=16D83090CAED182FB8E210B6848E93B72D67B796AD67AA5A33592895B0ED4161CC248961CBC5564EC9D928B6FCB7A5D039C8368DFC2CDD6BE84A8091O4gBH" TargetMode="External"/><Relationship Id="rId120" Type="http://schemas.openxmlformats.org/officeDocument/2006/relationships/hyperlink" Target="consultantplus://offline/ref=16D83090CAED182FB8E210B6848E93B72D67B796AB61A6503E57759FB8B44D63CB2BD676CC8C5A4FC9D828B4F4E8A0C52890398AE732D57DF44882O9g3H" TargetMode="External"/><Relationship Id="rId125" Type="http://schemas.openxmlformats.org/officeDocument/2006/relationships/hyperlink" Target="consultantplus://offline/ref=16D83090CAED182FB8E210B6848E93B72D67B796AD64AB53355C2895B0ED4161CC248961CBC5564EC9D928B7FFB7A5D039C8368DFC2CDD6BE84A8091O4gBH" TargetMode="External"/><Relationship Id="rId141" Type="http://schemas.openxmlformats.org/officeDocument/2006/relationships/hyperlink" Target="consultantplus://offline/ref=16D83090CAED182FB8E20EBB92E2CDBE2768EB9BA963A9046A082EC2EFBD47348C648F3488815A46CFD27CE3BBE9FC8378833B87E730DD61OFg6H" TargetMode="External"/><Relationship Id="rId146" Type="http://schemas.openxmlformats.org/officeDocument/2006/relationships/hyperlink" Target="consultantplus://offline/ref=16D83090CAED182FB8E210B6848E93B72D67B796AB61A6503E57759FB8B44D63CB2BD676CC8C5A4FC9D828BAF4E8A0C52890398AE732D57DF44882O9g3H" TargetMode="External"/><Relationship Id="rId167" Type="http://schemas.openxmlformats.org/officeDocument/2006/relationships/hyperlink" Target="consultantplus://offline/ref=16D83090CAED182FB8E210B6848E93B72D67B796AD67A45A37592895B0ED4161CC248961CBC5564EC9D928BAF8B7A5D039C8368DFC2CDD6BE84A8091O4gBH" TargetMode="External"/><Relationship Id="rId7" Type="http://schemas.openxmlformats.org/officeDocument/2006/relationships/hyperlink" Target="consultantplus://offline/ref=16D83090CAED182FB8E210B6848E93B72D67B796A565A45B3057759FB8B44D63CB2BD676CC8C5A4FC9D92CB2F4E8A0C52890398AE732D57DF44882O9g3H" TargetMode="External"/><Relationship Id="rId71" Type="http://schemas.openxmlformats.org/officeDocument/2006/relationships/hyperlink" Target="consultantplus://offline/ref=16D83090CAED182FB8E210B6848E93B72D67B796AD66A35A34592895B0ED4161CC248961CBC5564EC9D928B6F9B7A5D039C8368DFC2CDD6BE84A8091O4gBH" TargetMode="External"/><Relationship Id="rId92" Type="http://schemas.openxmlformats.org/officeDocument/2006/relationships/hyperlink" Target="consultantplus://offline/ref=16D83090CAED182FB8E20EBB92E2CDBE2768E099AC65A9046A082EC2EFBD47349E64D7388A84454FC1C72AB2FDOBgCH" TargetMode="External"/><Relationship Id="rId162" Type="http://schemas.openxmlformats.org/officeDocument/2006/relationships/hyperlink" Target="consultantplus://offline/ref=16D83090CAED182FB8E20EBB92E2CDBE2768EB9BA963A9046A082EC2EFBD47348C648F378180501B989D7DBFFDB9EF817583398FFBO3g2H" TargetMode="External"/><Relationship Id="rId2" Type="http://schemas.openxmlformats.org/officeDocument/2006/relationships/settings" Target="settings.xml"/><Relationship Id="rId29" Type="http://schemas.openxmlformats.org/officeDocument/2006/relationships/hyperlink" Target="consultantplus://offline/ref=16D83090CAED182FB8E210B6848E93B72D67B796AD66A45031582895B0ED4161CC248961CBC5564EC9D928B0FAB7A5D039C8368DFC2CDD6BE84A8091O4gBH" TargetMode="External"/><Relationship Id="rId24" Type="http://schemas.openxmlformats.org/officeDocument/2006/relationships/hyperlink" Target="consultantplus://offline/ref=16D83090CAED182FB8E210B6848E93B72D67B796AB61A6503E57759FB8B44D63CB2BD676CC8C5A4FC9D828B3F4E8A0C52890398AE732D57DF44882O9g3H" TargetMode="External"/><Relationship Id="rId40" Type="http://schemas.openxmlformats.org/officeDocument/2006/relationships/hyperlink" Target="consultantplus://offline/ref=16D83090CAED182FB8E210B6848E93B72D67B796AD66A35A34592895B0ED4161CC248961CBC5564EC9D928B6FCB7A5D039C8368DFC2CDD6BE84A8091O4gBH" TargetMode="External"/><Relationship Id="rId45" Type="http://schemas.openxmlformats.org/officeDocument/2006/relationships/hyperlink" Target="consultantplus://offline/ref=16D83090CAED182FB8E210B6848E93B72D67B796AD64AB53355C2895B0ED4161CC248961CBC5564EC9D928B1F7B7A5D039C8368DFC2CDD6BE84A8091O4gBH" TargetMode="External"/><Relationship Id="rId66" Type="http://schemas.openxmlformats.org/officeDocument/2006/relationships/hyperlink" Target="consultantplus://offline/ref=16D83090CAED182FB8E20EBB92E2CDBE2768EB9BA963A9046A082EC2EFBD47349E64D7388A84454FC1C72AB2FDOBgCH" TargetMode="External"/><Relationship Id="rId87" Type="http://schemas.openxmlformats.org/officeDocument/2006/relationships/hyperlink" Target="consultantplus://offline/ref=16D83090CAED182FB8E210B6848E93B72D67B796AB61A6503E57759FB8B44D63CB2BD676CC8C5A4FC9D828B7F4E8A0C52890398AE732D57DF44882O9g3H" TargetMode="External"/><Relationship Id="rId110" Type="http://schemas.openxmlformats.org/officeDocument/2006/relationships/hyperlink" Target="consultantplus://offline/ref=16D83090CAED182FB8E210B6848E93B72D67B796AD66A354355E2895B0ED4161CC248961CBC5564EC9D928B6FEB7A5D039C8368DFC2CDD6BE84A8091O4gBH" TargetMode="External"/><Relationship Id="rId115" Type="http://schemas.openxmlformats.org/officeDocument/2006/relationships/hyperlink" Target="consultantplus://offline/ref=16D83090CAED182FB8E20EBB92E2CDBE2768E09AA860A9046A082EC2EFBD47349E64D7388A84454FC1C72AB2FDOBgCH" TargetMode="External"/><Relationship Id="rId131" Type="http://schemas.openxmlformats.org/officeDocument/2006/relationships/hyperlink" Target="consultantplus://offline/ref=16D83090CAED182FB8E20EBB92E2CDBE2665ED93AA65A9046A082EC2EFBD47348C648F3488815B4ECDD27CE3BBE9FC8378833B87E730DD61OFg6H" TargetMode="External"/><Relationship Id="rId136" Type="http://schemas.openxmlformats.org/officeDocument/2006/relationships/hyperlink" Target="consultantplus://offline/ref=16D83090CAED182FB8E210B6848E93B72D67B796AD66A45031582895B0ED4161CC248961CBC5564EC9D928B0F9B7A5D039C8368DFC2CDD6BE84A8091O4gBH" TargetMode="External"/><Relationship Id="rId157" Type="http://schemas.openxmlformats.org/officeDocument/2006/relationships/hyperlink" Target="consultantplus://offline/ref=16D83090CAED182FB8E210B6848E93B72D67B796AD66A35A34592895B0ED4161CC248961CBC5564EC9D928B7F8B7A5D039C8368DFC2CDD6BE84A8091O4gBH" TargetMode="External"/><Relationship Id="rId61" Type="http://schemas.openxmlformats.org/officeDocument/2006/relationships/hyperlink" Target="consultantplus://offline/ref=16D83090CAED182FB8E210B6848E93B72D67B796AD64AB53355C2895B0ED4161CC248961CBC5564EC9D928B1F6B7A5D039C8368DFC2CDD6BE84A8091O4gBH" TargetMode="External"/><Relationship Id="rId82" Type="http://schemas.openxmlformats.org/officeDocument/2006/relationships/hyperlink" Target="consultantplus://offline/ref=16D83090CAED182FB8E20EBB92E2CDBE2768EB9BA963A9046A082EC2EFBD47349E64D7388A84454FC1C72AB2FDOBgCH" TargetMode="External"/><Relationship Id="rId152" Type="http://schemas.openxmlformats.org/officeDocument/2006/relationships/hyperlink" Target="consultantplus://offline/ref=16D83090CAED182FB8E210B6848E93B72D67B796AD64AB53355C2895B0ED4161CC248961CBC5564EC9D928B7F6B7A5D039C8368DFC2CDD6BE84A8091O4gBH" TargetMode="External"/><Relationship Id="rId173" Type="http://schemas.openxmlformats.org/officeDocument/2006/relationships/hyperlink" Target="consultantplus://offline/ref=16D83090CAED182FB8E210B6848E93B72D67B796AD64AB53355C2895B0ED4161CC248961CBC5564EC9D928B4F9B7A5D039C8368DFC2CDD6BE84A8091O4gBH" TargetMode="External"/><Relationship Id="rId19" Type="http://schemas.openxmlformats.org/officeDocument/2006/relationships/hyperlink" Target="consultantplus://offline/ref=16D83090CAED182FB8E210B6848E93B72D67B796AD66A354355E2895B0ED4161CC248961CBC5564EC9D928B0F6B7A5D039C8368DFC2CDD6BE84A8091O4gBH" TargetMode="External"/><Relationship Id="rId14" Type="http://schemas.openxmlformats.org/officeDocument/2006/relationships/hyperlink" Target="consultantplus://offline/ref=16D83090CAED182FB8E210B6848E93B72D67B796AD64AB53355C2895B0ED4161CC248961CBC5564EC9D928B0F8B7A5D039C8368DFC2CDD6BE84A8091O4gBH" TargetMode="External"/><Relationship Id="rId30" Type="http://schemas.openxmlformats.org/officeDocument/2006/relationships/hyperlink" Target="consultantplus://offline/ref=16D83090CAED182FB8E210B6848E93B72D67B796AD67A056325D2895B0ED4161CC248961CBC5564EC9D928B0F6B7A5D039C8368DFC2CDD6BE84A8091O4gBH" TargetMode="External"/><Relationship Id="rId35" Type="http://schemas.openxmlformats.org/officeDocument/2006/relationships/hyperlink" Target="consultantplus://offline/ref=16D83090CAED182FB8E210B6848E93B72D67B796AD64AB53355C2895B0ED4161CC248961CBC5564EC9D928B1FEB7A5D039C8368DFC2CDD6BE84A8091O4gBH" TargetMode="External"/><Relationship Id="rId56" Type="http://schemas.openxmlformats.org/officeDocument/2006/relationships/hyperlink" Target="consultantplus://offline/ref=16D83090CAED182FB8E210B6848E93B72D67B796AD66A354355E2895B0ED4161CC248961CBC5564EC9D928B1FAB7A5D039C8368DFC2CDD6BE84A8091O4gBH" TargetMode="External"/><Relationship Id="rId77" Type="http://schemas.openxmlformats.org/officeDocument/2006/relationships/hyperlink" Target="consultantplus://offline/ref=16D83090CAED182FB8E20EBB92E2CDBE2768E09AA861A9046A082EC2EFBD47348C648F3488815E4EC9D27CE3BBE9FC8378833B87E730DD61OFg6H" TargetMode="External"/><Relationship Id="rId100" Type="http://schemas.openxmlformats.org/officeDocument/2006/relationships/hyperlink" Target="consultantplus://offline/ref=16D83090CAED182FB8E210B6848E93B72D67B796AD67AA5A33592895B0ED4161CC248961CBC5564EC9D928B6FEB7A5D039C8368DFC2CDD6BE84A8091O4gBH" TargetMode="External"/><Relationship Id="rId105" Type="http://schemas.openxmlformats.org/officeDocument/2006/relationships/hyperlink" Target="consultantplus://offline/ref=16D83090CAED182FB8E210B6848E93B72D67B796AD67AA5A33592895B0ED4161CC248961CBC5564EC9D928B6FAB7A5D039C8368DFC2CDD6BE84A8091O4gBH" TargetMode="External"/><Relationship Id="rId126" Type="http://schemas.openxmlformats.org/officeDocument/2006/relationships/hyperlink" Target="consultantplus://offline/ref=16D83090CAED182FB8E210B6848E93B72D67B796AD64AB53355C2895B0ED4161CC248961CBC5564EC9D928B7FEB7A5D039C8368DFC2CDD6BE84A8091O4gBH" TargetMode="External"/><Relationship Id="rId147" Type="http://schemas.openxmlformats.org/officeDocument/2006/relationships/hyperlink" Target="consultantplus://offline/ref=16D83090CAED182FB8E20EBB92E2CDBE2768EB9BA963A9046A082EC2EFBD47348C648F348881594FCCD27CE3BBE9FC8378833B87E730DD61OFg6H" TargetMode="External"/><Relationship Id="rId168" Type="http://schemas.openxmlformats.org/officeDocument/2006/relationships/hyperlink" Target="consultantplus://offline/ref=16D83090CAED182FB8E210B6848E93B72D67B796A565A45B3057759FB8B44D63CB2BD676CC8C5A4FC9D92CBBF4E8A0C52890398AE732D57DF44882O9g3H" TargetMode="External"/><Relationship Id="rId8" Type="http://schemas.openxmlformats.org/officeDocument/2006/relationships/hyperlink" Target="consultantplus://offline/ref=16D83090CAED182FB8E210B6848E93B72D67B796AD66A354355E2895B0ED4161CC248961CBC5564EC9D928B0F7B7A5D039C8368DFC2CDD6BE84A8091O4gBH" TargetMode="External"/><Relationship Id="rId51" Type="http://schemas.openxmlformats.org/officeDocument/2006/relationships/hyperlink" Target="consultantplus://offline/ref=16D83090CAED182FB8E210B6848E93B72D67B796A565A45B3057759FB8B44D63CB2BD676CC8C5A4FC9D92CB7F4E8A0C52890398AE732D57DF44882O9g3H" TargetMode="External"/><Relationship Id="rId72" Type="http://schemas.openxmlformats.org/officeDocument/2006/relationships/hyperlink" Target="consultantplus://offline/ref=16D83090CAED182FB8E20EBB92E2CDBE2768EB9BA963A9046A082EC2EFBD47349E64D7388A84454FC1C72AB2FDOBgCH" TargetMode="External"/><Relationship Id="rId93" Type="http://schemas.openxmlformats.org/officeDocument/2006/relationships/hyperlink" Target="consultantplus://offline/ref=16D83090CAED182FB8E20EBB92E2CDBE2768EE9EAF65A9046A082EC2EFBD47348C648F3488815B4ECCD27CE3BBE9FC8378833B87E730DD61OFg6H" TargetMode="External"/><Relationship Id="rId98" Type="http://schemas.openxmlformats.org/officeDocument/2006/relationships/hyperlink" Target="consultantplus://offline/ref=16D83090CAED182FB8E210B6848E93B72D67B796AD67AA5A33592895B0ED4161CC248961CBC5564EC9D928B1FEB7A5D039C8368DFC2CDD6BE84A8091O4gBH" TargetMode="External"/><Relationship Id="rId121" Type="http://schemas.openxmlformats.org/officeDocument/2006/relationships/hyperlink" Target="consultantplus://offline/ref=16D83090CAED182FB8E20EBB92E2CDBE2768E09AA861A9046A082EC2EFBD47349E64D7388A84454FC1C72AB2FDOBgCH" TargetMode="External"/><Relationship Id="rId142" Type="http://schemas.openxmlformats.org/officeDocument/2006/relationships/hyperlink" Target="consultantplus://offline/ref=16D83090CAED182FB8E20EBB92E2CDBE2768EB9BA963A9046A082EC2EFBD47348C648F348881594CCBD27CE3BBE9FC8378833B87E730DD61OFg6H" TargetMode="External"/><Relationship Id="rId163" Type="http://schemas.openxmlformats.org/officeDocument/2006/relationships/hyperlink" Target="consultantplus://offline/ref=16D83090CAED182FB8E20EBB92E2CDBE2768EB9BA963A9046A082EC2EFBD47348C648F378182501B989D7DBFFDB9EF817583398FFBO3g2H" TargetMode="External"/><Relationship Id="rId3" Type="http://schemas.openxmlformats.org/officeDocument/2006/relationships/webSettings" Target="webSettings.xml"/><Relationship Id="rId25" Type="http://schemas.openxmlformats.org/officeDocument/2006/relationships/hyperlink" Target="consultantplus://offline/ref=16D83090CAED182FB8E210B6848E93B72D67B796AD66A35A34592895B0ED4161CC248961CBC5564EC9D928B6FEB7A5D039C8368DFC2CDD6BE84A8091O4gBH" TargetMode="External"/><Relationship Id="rId46" Type="http://schemas.openxmlformats.org/officeDocument/2006/relationships/hyperlink" Target="consultantplus://offline/ref=16D83090CAED182FB8E210B6848E93B72D67B796AB61A6503E57759FB8B44D63CB2BD676CC8C5A4FC9D828B0F4E8A0C52890398AE732D57DF44882O9g3H" TargetMode="External"/><Relationship Id="rId67" Type="http://schemas.openxmlformats.org/officeDocument/2006/relationships/hyperlink" Target="consultantplus://offline/ref=16D83090CAED182FB8E20EBB92E2CDBE266EE89FAE6FA9046A082EC2EFBD47349E64D7388A84454FC1C72AB2FDOBgCH" TargetMode="External"/><Relationship Id="rId116" Type="http://schemas.openxmlformats.org/officeDocument/2006/relationships/hyperlink" Target="consultantplus://offline/ref=16D83090CAED182FB8E210B6848E93B72D67B796AD67A45A37592895B0ED4161CC248961CBC5564EC9D928BAFDB7A5D039C8368DFC2CDD6BE84A8091O4gBH" TargetMode="External"/><Relationship Id="rId137" Type="http://schemas.openxmlformats.org/officeDocument/2006/relationships/hyperlink" Target="consultantplus://offline/ref=16D83090CAED182FB8E210B6848E93B72D67B796AD66A45031582895B0ED4161CC248961CBC5564EC9D928B0F8B7A5D039C8368DFC2CDD6BE84A8091O4gBH" TargetMode="External"/><Relationship Id="rId158" Type="http://schemas.openxmlformats.org/officeDocument/2006/relationships/hyperlink" Target="consultantplus://offline/ref=16D83090CAED182FB8E210B6848E93B72D67B796AD66A35A34592895B0ED4161CC248961CBC5564EC9D928B7F6B7A5D039C8368DFC2CDD6BE84A8091O4gBH" TargetMode="External"/><Relationship Id="rId20" Type="http://schemas.openxmlformats.org/officeDocument/2006/relationships/hyperlink" Target="consultantplus://offline/ref=16D83090CAED182FB8E210B6848E93B72D67B796AD67AA5A33592895B0ED4161CC248961CBC5564EC9D928B3FAB7A5D039C8368DFC2CDD6BE84A8091O4gBH" TargetMode="External"/><Relationship Id="rId41" Type="http://schemas.openxmlformats.org/officeDocument/2006/relationships/hyperlink" Target="consultantplus://offline/ref=16D83090CAED182FB8E210B6848E93B72D67B796AD67A056325D2895B0ED4161CC248961CBC5564EC9D928B1FBB7A5D039C8368DFC2CDD6BE84A8091O4gBH" TargetMode="External"/><Relationship Id="rId62" Type="http://schemas.openxmlformats.org/officeDocument/2006/relationships/hyperlink" Target="consultantplus://offline/ref=16D83090CAED182FB8E20EBB92E2CDBE2768EB9BA963A9046A082EC2EFBD47349E64D7388A84454FC1C72AB2FDOBgCH" TargetMode="External"/><Relationship Id="rId83" Type="http://schemas.openxmlformats.org/officeDocument/2006/relationships/hyperlink" Target="consultantplus://offline/ref=16D83090CAED182FB8E20EBB92E2CDBE276FE99AAC64A9046A082EC2EFBD47348C648F348881594DC8D27CE3BBE9FC8378833B87E730DD61OFg6H" TargetMode="External"/><Relationship Id="rId88" Type="http://schemas.openxmlformats.org/officeDocument/2006/relationships/hyperlink" Target="consultantplus://offline/ref=16D83090CAED182FB8E210B6848E93B72D67B796AD66A35A34592895B0ED4161CC248961CBC5564EC9D928B7FEB7A5D039C8368DFC2CDD6BE84A8091O4gBH" TargetMode="External"/><Relationship Id="rId111" Type="http://schemas.openxmlformats.org/officeDocument/2006/relationships/hyperlink" Target="consultantplus://offline/ref=16D83090CAED182FB8E210B6848E93B72D67B796AD66A153365B2895B0ED4161CC248961CBC5564EC9D928B1FBB7A5D039C8368DFC2CDD6BE84A8091O4gBH" TargetMode="External"/><Relationship Id="rId132" Type="http://schemas.openxmlformats.org/officeDocument/2006/relationships/hyperlink" Target="consultantplus://offline/ref=16D83090CAED182FB8E210B6848E93B72D67B796AD66A35A34592895B0ED4161CC248961CBC5564EC9D928B7FAB7A5D039C8368DFC2CDD6BE84A8091O4gBH" TargetMode="External"/><Relationship Id="rId153" Type="http://schemas.openxmlformats.org/officeDocument/2006/relationships/hyperlink" Target="consultantplus://offline/ref=16D83090CAED182FB8E210B6848E93B72D67B796AD64AB53355C2895B0ED4161CC248961CBC5564EC9D928B4FEB7A5D039C8368DFC2CDD6BE84A8091O4gBH" TargetMode="External"/><Relationship Id="rId174" Type="http://schemas.openxmlformats.org/officeDocument/2006/relationships/hyperlink" Target="consultantplus://offline/ref=B2491EE244B5CD96FD2F4D2A57B3CF29E0705FB91F1E34CB03B54CE7FE4F69B856E35E8F550C1897B5DC91E71037177821C845568F093CA8F5177807P3g4H" TargetMode="External"/><Relationship Id="rId15" Type="http://schemas.openxmlformats.org/officeDocument/2006/relationships/hyperlink" Target="consultantplus://offline/ref=16D83090CAED182FB8E20EBB92E2CDBE2768EB9BA963A9046A082EC2EFBD47348C648F3D888A0F1E8D8C25B0FAA2F189639F3B8DOFg9H" TargetMode="External"/><Relationship Id="rId36" Type="http://schemas.openxmlformats.org/officeDocument/2006/relationships/hyperlink" Target="consultantplus://offline/ref=16D83090CAED182FB8E210B6848E93B72D67B796AD64AB53355C2895B0ED4161CC248961CBC5564EC9D928B1FCB7A5D039C8368DFC2CDD6BE84A8091O4gBH" TargetMode="External"/><Relationship Id="rId57" Type="http://schemas.openxmlformats.org/officeDocument/2006/relationships/hyperlink" Target="consultantplus://offline/ref=16D83090CAED182FB8E210B6848E93B72D67B796AD66A354355E2895B0ED4161CC248961CBC5564EC9D928B1F8B7A5D039C8368DFC2CDD6BE84A8091O4gBH" TargetMode="External"/><Relationship Id="rId106" Type="http://schemas.openxmlformats.org/officeDocument/2006/relationships/hyperlink" Target="consultantplus://offline/ref=16D83090CAED182FB8E210B6848E93B72D67B796AD64AB53355C2895B0ED4161CC248961CBC5564EC9D928B6F9B7A5D039C8368DFC2CDD6BE84A8091O4gBH" TargetMode="External"/><Relationship Id="rId127" Type="http://schemas.openxmlformats.org/officeDocument/2006/relationships/hyperlink" Target="consultantplus://offline/ref=16D83090CAED182FB8E20EBB92E2CDBE2664E09EA461A9046A082EC2EFBD47348C648F3488815B4EC9D27CE3BBE9FC8378833B87E730DD61OF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13957</Words>
  <Characters>79557</Characters>
  <Application>Microsoft Office Word</Application>
  <DocSecurity>0</DocSecurity>
  <Lines>662</Lines>
  <Paragraphs>186</Paragraphs>
  <ScaleCrop>false</ScaleCrop>
  <Company/>
  <LinksUpToDate>false</LinksUpToDate>
  <CharactersWithSpaces>93328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atv</cp:lastModifiedBy>
  <cp:revision>1</cp:revision>
  <dcterms:created xsi:type="dcterms:W3CDTF">2020-08-25T07:32:00Z</dcterms:created>
  <dcterms:modified xsi:type="dcterms:W3CDTF">2020-08-25T07:32:00Z</dcterms:modified>
</cp:coreProperties>
</file>