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4ADD" w:rsidRDefault="00FE4ADD">
      <w:pPr>
        <w:pStyle w:val="ConsPlusTitlePage"/>
      </w:pPr>
      <w:r>
        <w:t xml:space="preserve">Документ предоставлен </w:t>
      </w:r>
      <w:hyperlink r:id="rId5" w:history="1">
        <w:r>
          <w:rPr>
            <w:color w:val="0000FF"/>
          </w:rPr>
          <w:t>КонсультантПлюс</w:t>
        </w:r>
      </w:hyperlink>
      <w:r>
        <w:br/>
      </w:r>
    </w:p>
    <w:p w:rsidR="00FE4ADD" w:rsidRDefault="00FE4ADD">
      <w:pPr>
        <w:pStyle w:val="ConsPlusNormal"/>
        <w:jc w:val="both"/>
        <w:outlineLvl w:val="0"/>
      </w:pPr>
    </w:p>
    <w:p w:rsidR="00FE4ADD" w:rsidRDefault="00FE4ADD">
      <w:pPr>
        <w:pStyle w:val="ConsPlusTitle"/>
        <w:jc w:val="center"/>
        <w:outlineLvl w:val="0"/>
      </w:pPr>
      <w:r>
        <w:t>ПРАВИТЕЛЬСТВО РОССИЙСКОЙ ФЕДЕРАЦИИ</w:t>
      </w:r>
    </w:p>
    <w:p w:rsidR="00FE4ADD" w:rsidRDefault="00FE4ADD">
      <w:pPr>
        <w:pStyle w:val="ConsPlusTitle"/>
        <w:jc w:val="center"/>
      </w:pPr>
    </w:p>
    <w:p w:rsidR="00FE4ADD" w:rsidRDefault="00FE4ADD">
      <w:pPr>
        <w:pStyle w:val="ConsPlusTitle"/>
        <w:jc w:val="center"/>
      </w:pPr>
      <w:r>
        <w:t>ПОСТАНОВЛЕНИЕ</w:t>
      </w:r>
    </w:p>
    <w:p w:rsidR="00FE4ADD" w:rsidRDefault="00FE4ADD">
      <w:pPr>
        <w:pStyle w:val="ConsPlusTitle"/>
        <w:jc w:val="center"/>
      </w:pPr>
      <w:r>
        <w:t>от 3 ноября 2021 г. N 1915</w:t>
      </w:r>
    </w:p>
    <w:p w:rsidR="00FE4ADD" w:rsidRDefault="00FE4ADD">
      <w:pPr>
        <w:pStyle w:val="ConsPlusTitle"/>
        <w:jc w:val="center"/>
      </w:pPr>
    </w:p>
    <w:p w:rsidR="00FE4ADD" w:rsidRDefault="00FE4ADD">
      <w:pPr>
        <w:pStyle w:val="ConsPlusTitle"/>
        <w:jc w:val="center"/>
      </w:pPr>
      <w:r>
        <w:t>ОБ УТВЕРЖДЕНИИ ОБЩИХ ТРЕБОВАНИЙ</w:t>
      </w:r>
    </w:p>
    <w:p w:rsidR="00FE4ADD" w:rsidRDefault="00FE4ADD">
      <w:pPr>
        <w:pStyle w:val="ConsPlusTitle"/>
        <w:jc w:val="center"/>
      </w:pPr>
      <w:r>
        <w:t xml:space="preserve">К ОРГАНИЗАЦИИ И ОСУЩЕСТВЛЕНИЮ </w:t>
      </w:r>
      <w:proofErr w:type="gramStart"/>
      <w:r>
        <w:t>РЕГИОНАЛЬНОГО</w:t>
      </w:r>
      <w:proofErr w:type="gramEnd"/>
      <w:r>
        <w:t xml:space="preserve"> ГОСУДАРСТВЕННОГО</w:t>
      </w:r>
    </w:p>
    <w:p w:rsidR="00FE4ADD" w:rsidRDefault="00FE4ADD">
      <w:pPr>
        <w:pStyle w:val="ConsPlusTitle"/>
        <w:jc w:val="center"/>
      </w:pPr>
      <w:r>
        <w:t>КОНТРОЛЯ (НАДЗОРА) В ОБЛАСТИ ГОСУДАРСТВЕННОГО РЕГУЛИРОВАНИЯ</w:t>
      </w:r>
    </w:p>
    <w:p w:rsidR="00FE4ADD" w:rsidRDefault="00FE4ADD">
      <w:pPr>
        <w:pStyle w:val="ConsPlusTitle"/>
        <w:jc w:val="center"/>
      </w:pPr>
      <w:r>
        <w:t>ЦЕН (ТАРИФОВ)</w:t>
      </w:r>
    </w:p>
    <w:p w:rsidR="00FE4ADD" w:rsidRDefault="00FE4ADD">
      <w:pPr>
        <w:pStyle w:val="ConsPlusNormal"/>
        <w:ind w:firstLine="540"/>
        <w:jc w:val="both"/>
      </w:pPr>
    </w:p>
    <w:p w:rsidR="00FE4ADD" w:rsidRDefault="00FE4ADD">
      <w:pPr>
        <w:pStyle w:val="ConsPlusNormal"/>
        <w:ind w:firstLine="540"/>
        <w:jc w:val="both"/>
      </w:pPr>
      <w:proofErr w:type="gramStart"/>
      <w:r>
        <w:t xml:space="preserve">В соответствии с </w:t>
      </w:r>
      <w:hyperlink r:id="rId6" w:history="1">
        <w:r>
          <w:rPr>
            <w:color w:val="0000FF"/>
          </w:rPr>
          <w:t>частью 3 статьи 3</w:t>
        </w:r>
      </w:hyperlink>
      <w:r>
        <w:t xml:space="preserve"> Федерального закона "О государственном контроле (надзоре) и муниципальном контроле в Российской Федерации", </w:t>
      </w:r>
      <w:hyperlink r:id="rId7" w:history="1">
        <w:r>
          <w:rPr>
            <w:color w:val="0000FF"/>
          </w:rPr>
          <w:t>частью 7 статьи 7</w:t>
        </w:r>
      </w:hyperlink>
      <w:r>
        <w:t xml:space="preserve"> Федерального закона "О естественных монополиях", </w:t>
      </w:r>
      <w:hyperlink r:id="rId8" w:history="1">
        <w:r>
          <w:rPr>
            <w:color w:val="0000FF"/>
          </w:rPr>
          <w:t>абзацем седьмым статьи 23.1</w:t>
        </w:r>
      </w:hyperlink>
      <w:r>
        <w:t xml:space="preserve"> Федерального закона "О газоснабжении в Российской Федерации", </w:t>
      </w:r>
      <w:hyperlink r:id="rId9" w:history="1">
        <w:r>
          <w:rPr>
            <w:color w:val="0000FF"/>
          </w:rPr>
          <w:t>частью 4 статьи 29.2</w:t>
        </w:r>
      </w:hyperlink>
      <w:r>
        <w:t xml:space="preserve"> Федерального закона "Об электроэнергетике", </w:t>
      </w:r>
      <w:hyperlink r:id="rId10" w:history="1">
        <w:r>
          <w:rPr>
            <w:color w:val="0000FF"/>
          </w:rPr>
          <w:t>частью 5 статьи 12.1</w:t>
        </w:r>
      </w:hyperlink>
      <w:r>
        <w:t xml:space="preserve"> Федерального закона "О теплоснабжении", </w:t>
      </w:r>
      <w:hyperlink r:id="rId11" w:history="1">
        <w:r>
          <w:rPr>
            <w:color w:val="0000FF"/>
          </w:rPr>
          <w:t>частью 5 статьи 35</w:t>
        </w:r>
      </w:hyperlink>
      <w:r>
        <w:t xml:space="preserve"> Федерального</w:t>
      </w:r>
      <w:proofErr w:type="gramEnd"/>
      <w:r>
        <w:t xml:space="preserve"> закона "О водоснабжении и водоотведении" и </w:t>
      </w:r>
      <w:hyperlink r:id="rId12" w:history="1">
        <w:r>
          <w:rPr>
            <w:color w:val="0000FF"/>
          </w:rPr>
          <w:t>частью 5 статьи 24.12</w:t>
        </w:r>
      </w:hyperlink>
      <w:r>
        <w:t xml:space="preserve"> Федерального закона "Об отходах производства и потребления" Правительство Российской Федерации постановляет:</w:t>
      </w:r>
    </w:p>
    <w:p w:rsidR="00FE4ADD" w:rsidRDefault="00FE4ADD">
      <w:pPr>
        <w:pStyle w:val="ConsPlusNormal"/>
        <w:spacing w:before="220"/>
        <w:ind w:firstLine="540"/>
        <w:jc w:val="both"/>
      </w:pPr>
      <w:r>
        <w:t xml:space="preserve">Утвердить прилагаемые общие </w:t>
      </w:r>
      <w:hyperlink w:anchor="P27" w:history="1">
        <w:r>
          <w:rPr>
            <w:color w:val="0000FF"/>
          </w:rPr>
          <w:t>требования</w:t>
        </w:r>
      </w:hyperlink>
      <w:r>
        <w:t xml:space="preserve"> к организации и осуществлению регионального государственного контроля (надзора) в области государственного регулирования цен (тарифов).</w:t>
      </w:r>
    </w:p>
    <w:p w:rsidR="00FE4ADD" w:rsidRDefault="00FE4ADD">
      <w:pPr>
        <w:pStyle w:val="ConsPlusNormal"/>
        <w:ind w:firstLine="540"/>
        <w:jc w:val="both"/>
      </w:pPr>
    </w:p>
    <w:p w:rsidR="00FE4ADD" w:rsidRDefault="00FE4ADD">
      <w:pPr>
        <w:pStyle w:val="ConsPlusNormal"/>
        <w:jc w:val="right"/>
      </w:pPr>
      <w:r>
        <w:t>Председатель Правительства</w:t>
      </w:r>
    </w:p>
    <w:p w:rsidR="00FE4ADD" w:rsidRDefault="00FE4ADD">
      <w:pPr>
        <w:pStyle w:val="ConsPlusNormal"/>
        <w:jc w:val="right"/>
      </w:pPr>
      <w:r>
        <w:t>Российской Федерации</w:t>
      </w:r>
    </w:p>
    <w:p w:rsidR="00FE4ADD" w:rsidRDefault="00FE4ADD">
      <w:pPr>
        <w:pStyle w:val="ConsPlusNormal"/>
        <w:jc w:val="right"/>
      </w:pPr>
      <w:r>
        <w:t>М.МИШУСТИН</w:t>
      </w:r>
    </w:p>
    <w:p w:rsidR="00FE4ADD" w:rsidRDefault="00FE4ADD">
      <w:pPr>
        <w:pStyle w:val="ConsPlusNormal"/>
        <w:ind w:firstLine="540"/>
        <w:jc w:val="both"/>
      </w:pPr>
    </w:p>
    <w:p w:rsidR="00FE4ADD" w:rsidRDefault="00FE4ADD">
      <w:pPr>
        <w:pStyle w:val="ConsPlusNormal"/>
        <w:ind w:firstLine="540"/>
        <w:jc w:val="both"/>
      </w:pPr>
    </w:p>
    <w:p w:rsidR="00FE4ADD" w:rsidRDefault="00FE4ADD">
      <w:pPr>
        <w:pStyle w:val="ConsPlusNormal"/>
        <w:ind w:firstLine="540"/>
        <w:jc w:val="both"/>
      </w:pPr>
    </w:p>
    <w:p w:rsidR="00FE4ADD" w:rsidRDefault="00FE4ADD">
      <w:pPr>
        <w:pStyle w:val="ConsPlusNormal"/>
        <w:ind w:firstLine="540"/>
        <w:jc w:val="both"/>
      </w:pPr>
    </w:p>
    <w:p w:rsidR="00FE4ADD" w:rsidRDefault="00FE4ADD">
      <w:pPr>
        <w:pStyle w:val="ConsPlusNormal"/>
        <w:ind w:firstLine="540"/>
        <w:jc w:val="both"/>
      </w:pPr>
    </w:p>
    <w:p w:rsidR="00FE4ADD" w:rsidRDefault="00FE4ADD">
      <w:pPr>
        <w:pStyle w:val="ConsPlusNormal"/>
        <w:jc w:val="right"/>
        <w:outlineLvl w:val="0"/>
      </w:pPr>
      <w:r>
        <w:t>Утверждены</w:t>
      </w:r>
    </w:p>
    <w:p w:rsidR="00FE4ADD" w:rsidRDefault="00FE4ADD">
      <w:pPr>
        <w:pStyle w:val="ConsPlusNormal"/>
        <w:jc w:val="right"/>
      </w:pPr>
      <w:r>
        <w:t>постановлением Правительства</w:t>
      </w:r>
    </w:p>
    <w:p w:rsidR="00FE4ADD" w:rsidRDefault="00FE4ADD">
      <w:pPr>
        <w:pStyle w:val="ConsPlusNormal"/>
        <w:jc w:val="right"/>
      </w:pPr>
      <w:r>
        <w:t>Российской Федерации</w:t>
      </w:r>
    </w:p>
    <w:p w:rsidR="00FE4ADD" w:rsidRDefault="00FE4ADD">
      <w:pPr>
        <w:pStyle w:val="ConsPlusNormal"/>
        <w:jc w:val="right"/>
      </w:pPr>
      <w:r>
        <w:t>от 3 ноября 2021 г. N 1915</w:t>
      </w:r>
    </w:p>
    <w:p w:rsidR="00FE4ADD" w:rsidRDefault="00FE4ADD">
      <w:pPr>
        <w:pStyle w:val="ConsPlusNormal"/>
        <w:ind w:firstLine="540"/>
        <w:jc w:val="both"/>
      </w:pPr>
    </w:p>
    <w:p w:rsidR="00FE4ADD" w:rsidRDefault="00FE4ADD">
      <w:pPr>
        <w:pStyle w:val="ConsPlusTitle"/>
        <w:jc w:val="center"/>
      </w:pPr>
      <w:bookmarkStart w:id="0" w:name="P27"/>
      <w:bookmarkEnd w:id="0"/>
      <w:r>
        <w:t>ОБЩИЕ ТРЕБОВАНИЯ</w:t>
      </w:r>
    </w:p>
    <w:p w:rsidR="00FE4ADD" w:rsidRDefault="00FE4ADD">
      <w:pPr>
        <w:pStyle w:val="ConsPlusTitle"/>
        <w:jc w:val="center"/>
      </w:pPr>
      <w:r>
        <w:t xml:space="preserve">К ОРГАНИЗАЦИИ И ОСУЩЕСТВЛЕНИЮ </w:t>
      </w:r>
      <w:proofErr w:type="gramStart"/>
      <w:r>
        <w:t>РЕГИОНАЛЬНОГО</w:t>
      </w:r>
      <w:proofErr w:type="gramEnd"/>
      <w:r>
        <w:t xml:space="preserve"> ГОСУДАРСТВЕННОГО</w:t>
      </w:r>
    </w:p>
    <w:p w:rsidR="00FE4ADD" w:rsidRDefault="00FE4ADD">
      <w:pPr>
        <w:pStyle w:val="ConsPlusTitle"/>
        <w:jc w:val="center"/>
      </w:pPr>
      <w:r>
        <w:t>КОНТРОЛЯ (НАДЗОРА) В ОБЛАСТИ ГОСУДАРСТВЕННОГО РЕГУЛИРОВАНИЯ</w:t>
      </w:r>
    </w:p>
    <w:p w:rsidR="00FE4ADD" w:rsidRDefault="00FE4ADD">
      <w:pPr>
        <w:pStyle w:val="ConsPlusTitle"/>
        <w:jc w:val="center"/>
      </w:pPr>
      <w:r>
        <w:t>ЦЕН (ТАРИФОВ)</w:t>
      </w:r>
    </w:p>
    <w:p w:rsidR="00FE4ADD" w:rsidRDefault="00FE4ADD">
      <w:pPr>
        <w:pStyle w:val="ConsPlusNormal"/>
        <w:jc w:val="center"/>
      </w:pPr>
    </w:p>
    <w:p w:rsidR="00FE4ADD" w:rsidRDefault="00FE4ADD">
      <w:pPr>
        <w:pStyle w:val="ConsPlusTitle"/>
        <w:jc w:val="center"/>
        <w:outlineLvl w:val="1"/>
      </w:pPr>
      <w:r>
        <w:t>I. Общие положения</w:t>
      </w:r>
    </w:p>
    <w:p w:rsidR="00FE4ADD" w:rsidRDefault="00FE4ADD">
      <w:pPr>
        <w:pStyle w:val="ConsPlusNormal"/>
        <w:jc w:val="center"/>
      </w:pPr>
    </w:p>
    <w:p w:rsidR="00FE4ADD" w:rsidRDefault="00FE4ADD">
      <w:pPr>
        <w:pStyle w:val="ConsPlusNormal"/>
        <w:ind w:firstLine="540"/>
        <w:jc w:val="both"/>
      </w:pPr>
      <w:r>
        <w:t xml:space="preserve">1. </w:t>
      </w:r>
      <w:proofErr w:type="gramStart"/>
      <w:r>
        <w:t>Настоящий документ определяет общие требования к организации и осуществлению регионального государственного контроля (надзора) в области государственного регулирования цен (тарифов) (далее - региональный государственный контроль (надзор).</w:t>
      </w:r>
      <w:proofErr w:type="gramEnd"/>
    </w:p>
    <w:p w:rsidR="00FE4ADD" w:rsidRDefault="00FE4ADD">
      <w:pPr>
        <w:pStyle w:val="ConsPlusNormal"/>
        <w:spacing w:before="220"/>
        <w:ind w:firstLine="540"/>
        <w:jc w:val="both"/>
      </w:pPr>
      <w:r>
        <w:t>2. Региональный государственный контроль (надзор) осуществляется уполномоченным органом исполнительной власти субъекта Российской Федерации (далее - контрольный (надзорный) орган) в соответствии с положением о региональном государственном контроле (надзоре), утверждаемым высшим исполнительным органом государственной власти субъекта Российской Федерации.</w:t>
      </w:r>
    </w:p>
    <w:p w:rsidR="00FE4ADD" w:rsidRDefault="00FE4ADD">
      <w:pPr>
        <w:pStyle w:val="ConsPlusNormal"/>
        <w:spacing w:before="220"/>
        <w:ind w:firstLine="540"/>
        <w:jc w:val="both"/>
      </w:pPr>
      <w:r>
        <w:lastRenderedPageBreak/>
        <w:t xml:space="preserve">3. </w:t>
      </w:r>
      <w:proofErr w:type="gramStart"/>
      <w:r>
        <w:t xml:space="preserve">Положения о региональном государственном контроле (надзоре) утверждаются с учетом требований Федерального </w:t>
      </w:r>
      <w:hyperlink r:id="rId13" w:history="1">
        <w:r>
          <w:rPr>
            <w:color w:val="0000FF"/>
          </w:rPr>
          <w:t>закона</w:t>
        </w:r>
      </w:hyperlink>
      <w:r>
        <w:t xml:space="preserve"> "О государственном контроле (надзоре) и муниципальном контроле в Российской Федерации" (далее - Федеральный закон о контроле (надзоре) и настоящего документа.</w:t>
      </w:r>
      <w:proofErr w:type="gramEnd"/>
    </w:p>
    <w:p w:rsidR="00FE4ADD" w:rsidRDefault="00FE4ADD">
      <w:pPr>
        <w:pStyle w:val="ConsPlusNormal"/>
        <w:spacing w:before="220"/>
        <w:ind w:firstLine="540"/>
        <w:jc w:val="both"/>
      </w:pPr>
      <w:bookmarkStart w:id="1" w:name="P37"/>
      <w:bookmarkEnd w:id="1"/>
      <w:r>
        <w:t>4. Предметом регионального государственного контроля (надзора) является соблюдение:</w:t>
      </w:r>
    </w:p>
    <w:p w:rsidR="00FE4ADD" w:rsidRDefault="00FE4ADD">
      <w:pPr>
        <w:pStyle w:val="ConsPlusNormal"/>
        <w:spacing w:before="220"/>
        <w:ind w:firstLine="540"/>
        <w:jc w:val="both"/>
      </w:pPr>
      <w:proofErr w:type="gramStart"/>
      <w:r>
        <w:t xml:space="preserve">а) субъектами естественных монополий обязательных требований, установленных Федеральным </w:t>
      </w:r>
      <w:hyperlink r:id="rId14" w:history="1">
        <w:r>
          <w:rPr>
            <w:color w:val="0000FF"/>
          </w:rPr>
          <w:t>законом</w:t>
        </w:r>
      </w:hyperlink>
      <w:r>
        <w:t xml:space="preserve"> "О естественных монополиях", другими федеральными законами и иными нормативными правовыми актами Российской Федерации в сфере регулирования естественных монополий, требований к установлению и (или) применению цен (тарифов),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 учитываемых при государственном</w:t>
      </w:r>
      <w:proofErr w:type="gramEnd"/>
      <w:r>
        <w:t xml:space="preserve"> </w:t>
      </w:r>
      <w:proofErr w:type="gramStart"/>
      <w:r>
        <w:t>регулировании цен (тарифов), экономической обоснованности фактического расходования средств при осуществлении регулируемых видов деятельности, использования инвестиционных ресурсов, учтенных при государственном регулировании цен (тарифов), раздельного учета доходов и расходов при осуществлении регулируемых видов деятельности, правильности применения государственных регулируемых цен (тарифов) в сферах естественных монополий, а также к соблюдению стандартов раскрытия информации субъектами естественных монополий;</w:t>
      </w:r>
      <w:proofErr w:type="gramEnd"/>
    </w:p>
    <w:p w:rsidR="00FE4ADD" w:rsidRDefault="00FE4ADD">
      <w:pPr>
        <w:pStyle w:val="ConsPlusNormal"/>
        <w:spacing w:before="220"/>
        <w:ind w:firstLine="540"/>
        <w:jc w:val="both"/>
      </w:pPr>
      <w:proofErr w:type="gramStart"/>
      <w:r>
        <w:t xml:space="preserve">б) юридическими лицами и индивидуальными предпринимателями в процессе осуществления деятельности в области газоснабжения обязательных требований Федерального </w:t>
      </w:r>
      <w:hyperlink r:id="rId15" w:history="1">
        <w:r>
          <w:rPr>
            <w:color w:val="0000FF"/>
          </w:rPr>
          <w:t>закона</w:t>
        </w:r>
      </w:hyperlink>
      <w:r>
        <w:t xml:space="preserve"> "О газоснабжении в Российской Федерации", других федеральных законов и иных нормативных правовых актов Российской Федерации в области газоснабжения к установлению и применению цен (тарифов) в области газоснабжения, регулируемых на уровне органов исполнительной власти субъектов Российской Федерации, в том числе в части определения достоверности</w:t>
      </w:r>
      <w:proofErr w:type="gramEnd"/>
      <w:r>
        <w:t xml:space="preserve">, </w:t>
      </w:r>
      <w:proofErr w:type="gramStart"/>
      <w:r>
        <w:t>экономической обоснованности расходов и иных показателей, учитываемых при государственном регулировании цен (тарифов) в области газоснабжения, экономической обоснованности фактического расходования средств при осуществлении регулируемых видов деятельности, раздельного учета доходов и расходов при осуществлении регулируемых видов деятельности, правильности применения юридическими лицами и индивидуальными предпринимателями регулируемых государством цен (тарифов) в области газоснабжения, целевого использования финансовых средств, полученных в результате введения надбавок на транспортировку</w:t>
      </w:r>
      <w:proofErr w:type="gramEnd"/>
      <w:r>
        <w:t xml:space="preserve"> газа, соблюдение стандартов раскрытия информации;</w:t>
      </w:r>
    </w:p>
    <w:p w:rsidR="00FE4ADD" w:rsidRDefault="00FE4ADD">
      <w:pPr>
        <w:pStyle w:val="ConsPlusNormal"/>
        <w:spacing w:before="220"/>
        <w:ind w:firstLine="540"/>
        <w:jc w:val="both"/>
      </w:pPr>
      <w:proofErr w:type="gramStart"/>
      <w:r>
        <w:t xml:space="preserve">в) субъектами электроэнергетики в процессе осуществления регулируемых видов деятельности в электроэнергетике обязательных требований, установленных в соответствии с Федеральным </w:t>
      </w:r>
      <w:hyperlink r:id="rId16" w:history="1">
        <w:r>
          <w:rPr>
            <w:color w:val="0000FF"/>
          </w:rPr>
          <w:t>законом</w:t>
        </w:r>
      </w:hyperlink>
      <w:r>
        <w:t xml:space="preserve"> "Об электроэнергетике", другими федеральными законами и иными нормативными правовыми актами Российской Федерации, к установлению и (или) применению цен (тарифов) и платы в электроэнергетике,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w:t>
      </w:r>
      <w:proofErr w:type="gramEnd"/>
      <w:r>
        <w:t xml:space="preserve"> </w:t>
      </w:r>
      <w:proofErr w:type="gramStart"/>
      <w:r>
        <w:t>расходов и иных показателей, учитываемых при регулировании цен (тарифов) и платы в электроэнергетике, экономической обоснованности фактического расходования средств при осуществлении регулируемых видов деятельности в сфере электроэнергетики, к правильности применения указанными субъектами регулируемых государством цен (тарифов) в электроэнергетике, платы за технологическое присоединение и (или) стандартизированных тарифных ставок, определяющих ее величину, платы за реализацию сетевой организацией мероприятий по обеспечению вывода из эксплуатации</w:t>
      </w:r>
      <w:proofErr w:type="gramEnd"/>
      <w:r>
        <w:t xml:space="preserve"> объектов по производству электрической энергии (мощности), к раздельному учету объема продукции (услуг), доходов и расходов на производство, передачу и сбыт электрической энергии, использования инвестиционных ресурсов, учтенных при установлении регулируемых цен (тарифов) и платы, а также требований к соблюдению стандартов раскрытия информации в сфере электроэнергетики;</w:t>
      </w:r>
    </w:p>
    <w:p w:rsidR="00FE4ADD" w:rsidRDefault="00FE4ADD">
      <w:pPr>
        <w:pStyle w:val="ConsPlusNormal"/>
        <w:spacing w:before="220"/>
        <w:ind w:firstLine="540"/>
        <w:jc w:val="both"/>
      </w:pPr>
      <w:proofErr w:type="gramStart"/>
      <w:r>
        <w:t xml:space="preserve">г) юридическими лицами, индивидуальными предпринимателями в процессе </w:t>
      </w:r>
      <w:r>
        <w:lastRenderedPageBreak/>
        <w:t xml:space="preserve">осуществления регулируемых видов деятельности в сфере теплоснабжения обязательных требований, установленных в соответствии с Федеральным </w:t>
      </w:r>
      <w:hyperlink r:id="rId17" w:history="1">
        <w:r>
          <w:rPr>
            <w:color w:val="0000FF"/>
          </w:rPr>
          <w:t>законом</w:t>
        </w:r>
      </w:hyperlink>
      <w:r>
        <w:t xml:space="preserve"> "О теплоснабжении", другими федеральными законами и иными нормативными правовыми актами Российской Федерации в сфере теплоснабжения, к установлению и (или) применению цен (тарифов) в сфере теплоснабжения, регулируемых на уровне органов исполнительной власти субъектов Российской Федерации, в том числе в</w:t>
      </w:r>
      <w:proofErr w:type="gramEnd"/>
      <w:r>
        <w:t xml:space="preserve"> </w:t>
      </w:r>
      <w:proofErr w:type="gramStart"/>
      <w:r>
        <w:t>части определения достоверности, экономической обоснованности расходов и иных показателей, учитываемых при регулировании цен (тарифов), экономической обоснованности фактического расходования средств при осуществлении регулируемых видов деятельности в сфере теплоснабжения, к раздельному учету доходов и расходов при осуществлении регулируемых видов деятельности в сфере теплоснабжения, правильности применения регулируемых цен (тарифов) в сфере теплоснабжения, использования инвестиционных ресурсов, учтенных при установлении регулируемых цен (тарифов), соблюдения стандартов</w:t>
      </w:r>
      <w:proofErr w:type="gramEnd"/>
      <w:r>
        <w:t xml:space="preserve"> раскрытия информации;</w:t>
      </w:r>
    </w:p>
    <w:p w:rsidR="00FE4ADD" w:rsidRDefault="00FE4ADD">
      <w:pPr>
        <w:pStyle w:val="ConsPlusNormal"/>
        <w:spacing w:before="220"/>
        <w:ind w:firstLine="540"/>
        <w:jc w:val="both"/>
      </w:pPr>
      <w:proofErr w:type="gramStart"/>
      <w:r>
        <w:t xml:space="preserve">д) организациями, осуществляющими горячее водоснабжение, холодное водоснабжение и (или) водоотведение, обязательных требований, установленных в соответствии с Федеральным </w:t>
      </w:r>
      <w:hyperlink r:id="rId18" w:history="1">
        <w:r>
          <w:rPr>
            <w:color w:val="0000FF"/>
          </w:rPr>
          <w:t>законом</w:t>
        </w:r>
      </w:hyperlink>
      <w:r>
        <w:t xml:space="preserve"> "О водоснабжении и водоотведении", другими федеральными законами и принятыми в соответствии с ними иными нормативными правовыми актами, к установлению и (или) применению тарифов в сфере водоснабжения и водоотведения, регулируемых на уровне органов исполнительной власти субъектов Российской Федерации, в том числе в части</w:t>
      </w:r>
      <w:proofErr w:type="gramEnd"/>
      <w:r>
        <w:t xml:space="preserve"> </w:t>
      </w:r>
      <w:proofErr w:type="gramStart"/>
      <w:r>
        <w:t>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сфере водоснабжения и водоотведения, раздельного учета доходов и расходов при осуществлении регулируемых видов деятельности в сфере водоснабжения и водоотведения, правильности применения регулируемых тарифов в сфере водоснабжения и водоотведения, использования инвестиционных ресурсов, учтенных при установлении тарифов, соблюдения стандартов</w:t>
      </w:r>
      <w:proofErr w:type="gramEnd"/>
      <w:r>
        <w:t xml:space="preserve"> раскрытия информации в сфере водоснабжения и водоотведения;</w:t>
      </w:r>
    </w:p>
    <w:p w:rsidR="00FE4ADD" w:rsidRDefault="00FE4ADD">
      <w:pPr>
        <w:pStyle w:val="ConsPlusNormal"/>
        <w:spacing w:before="220"/>
        <w:ind w:firstLine="540"/>
        <w:jc w:val="both"/>
      </w:pPr>
      <w:proofErr w:type="gramStart"/>
      <w:r>
        <w:t xml:space="preserve">е) региональными операторами по обращению с твердыми коммунальными отходами, операторами по обращению с твердыми коммунальными отходами в процессе осуществления регулируемых видов деятельности в области обращения с твердыми коммунальными отходами обязательных требований, установленных в соответствии с Федеральным </w:t>
      </w:r>
      <w:hyperlink r:id="rId19" w:history="1">
        <w:r>
          <w:rPr>
            <w:color w:val="0000FF"/>
          </w:rPr>
          <w:t>законом</w:t>
        </w:r>
      </w:hyperlink>
      <w:r>
        <w:t xml:space="preserve"> "Об отходах производства и потребления", другими федеральными законами, нормативными правовыми актами субъектов Российской Федерации в области обращения с твердыми коммунальными отходами, к установлению</w:t>
      </w:r>
      <w:proofErr w:type="gramEnd"/>
      <w:r>
        <w:t xml:space="preserve"> </w:t>
      </w:r>
      <w:proofErr w:type="gramStart"/>
      <w:r>
        <w:t>и (или) применению тарифов в области обращения с твердыми коммунальными отходами, регулируемых на уровне органов исполнительной власти субъектов Российской Федерации, в том числе в части определения достоверности, экономической обоснованности расходов и иных показателей, учитываемых при регулировании тарифов, экономической обоснованности фактического расходования средств при осуществлении регулируемых видов деятельности в области обращения с твердыми коммунальными отходами, раздельного учета расходов и доходов по</w:t>
      </w:r>
      <w:proofErr w:type="gramEnd"/>
      <w:r>
        <w:t xml:space="preserve"> регулируемым видам деятельности в области обращения с твердыми коммунальными отходами, использования инвестиционных ресурсов, учтенных при установлении тарифов, соблюдения правильности применения регулируемых тарифов в области обращения с твердыми коммунальными отходами, соблюдения стандартов раскрытия информации;</w:t>
      </w:r>
    </w:p>
    <w:p w:rsidR="00FE4ADD" w:rsidRDefault="00FE4ADD">
      <w:pPr>
        <w:pStyle w:val="ConsPlusNormal"/>
        <w:spacing w:before="220"/>
        <w:ind w:firstLine="540"/>
        <w:jc w:val="both"/>
      </w:pPr>
      <w:proofErr w:type="gramStart"/>
      <w:r>
        <w:t xml:space="preserve">ж) юридическими лицами и индивидуальными предпринимателями обязательных требований, установленных в соответствии с законодательством Российской Федерации, к установлению и (или) применению цен (тарифов) на продукцию, товары и услуги, предусмотренные </w:t>
      </w:r>
      <w:hyperlink r:id="rId20" w:history="1">
        <w:r>
          <w:rPr>
            <w:color w:val="0000FF"/>
          </w:rPr>
          <w:t>перечнем</w:t>
        </w:r>
      </w:hyperlink>
      <w:r>
        <w:t xml:space="preserve"> продукции производственно-технического назначения, товаров народного потребления и услуг, на которые государственное регулирование цен (тарифов) на внутреннем рынке Российской Федерации осуществляют органы исполнительной власти субъектов Российской Федерации;</w:t>
      </w:r>
      <w:proofErr w:type="gramEnd"/>
    </w:p>
    <w:p w:rsidR="00FE4ADD" w:rsidRDefault="00FE4ADD">
      <w:pPr>
        <w:pStyle w:val="ConsPlusNormal"/>
        <w:spacing w:before="220"/>
        <w:ind w:firstLine="540"/>
        <w:jc w:val="both"/>
      </w:pPr>
      <w:r>
        <w:lastRenderedPageBreak/>
        <w:t xml:space="preserve">з) юридическими лицами и индивидуальными предпринимателями обязательных требований, установленных в соответствии с законодательством Российской Федерации, к установлению и (или) применению цен (тарифов) на услуги, предусмотренные </w:t>
      </w:r>
      <w:hyperlink r:id="rId21" w:history="1">
        <w:r>
          <w:rPr>
            <w:color w:val="0000FF"/>
          </w:rPr>
          <w:t>перечнем</w:t>
        </w:r>
      </w:hyperlink>
      <w:r>
        <w:t xml:space="preserve"> услуг транспортных, снабженческо-сбытовых и торговых организаций, на которые органам исполнительной власти субъектов Российской Федерации предоставляется право вводить государственное регулирование тарифов и надбавок.</w:t>
      </w:r>
    </w:p>
    <w:p w:rsidR="00FE4ADD" w:rsidRDefault="00FE4ADD">
      <w:pPr>
        <w:pStyle w:val="ConsPlusNormal"/>
        <w:spacing w:before="220"/>
        <w:ind w:firstLine="540"/>
        <w:jc w:val="both"/>
      </w:pPr>
      <w:r>
        <w:t xml:space="preserve">5. Объектом регионального государственного контроля (надзора) является деятельность, действия (бездействие) юридических лиц и индивидуальных предпринимателей, в рамках которых должны соблюдаться обязательные требования, указанные в </w:t>
      </w:r>
      <w:hyperlink w:anchor="P37" w:history="1">
        <w:r>
          <w:rPr>
            <w:color w:val="0000FF"/>
          </w:rPr>
          <w:t>пункте 4</w:t>
        </w:r>
      </w:hyperlink>
      <w:r>
        <w:t xml:space="preserve"> настоящего документа (далее - обязательные требования).</w:t>
      </w:r>
    </w:p>
    <w:p w:rsidR="00FE4ADD" w:rsidRDefault="00FE4ADD">
      <w:pPr>
        <w:pStyle w:val="ConsPlusNormal"/>
        <w:jc w:val="center"/>
      </w:pPr>
    </w:p>
    <w:p w:rsidR="00FE4ADD" w:rsidRDefault="00FE4ADD">
      <w:pPr>
        <w:pStyle w:val="ConsPlusTitle"/>
        <w:jc w:val="center"/>
        <w:outlineLvl w:val="1"/>
      </w:pPr>
      <w:r>
        <w:t>II. Требования к учету объектов регионального</w:t>
      </w:r>
    </w:p>
    <w:p w:rsidR="00FE4ADD" w:rsidRDefault="00FE4ADD">
      <w:pPr>
        <w:pStyle w:val="ConsPlusTitle"/>
        <w:jc w:val="center"/>
      </w:pPr>
      <w:r>
        <w:t>государственного контроля (надзора)</w:t>
      </w:r>
    </w:p>
    <w:p w:rsidR="00FE4ADD" w:rsidRDefault="00FE4ADD">
      <w:pPr>
        <w:pStyle w:val="ConsPlusNormal"/>
        <w:jc w:val="center"/>
      </w:pPr>
    </w:p>
    <w:p w:rsidR="00FE4ADD" w:rsidRDefault="00FE4ADD">
      <w:pPr>
        <w:pStyle w:val="ConsPlusNormal"/>
        <w:ind w:firstLine="540"/>
        <w:jc w:val="both"/>
      </w:pPr>
      <w:r>
        <w:t>6. Учет объектов регионального государственного контроля (надзора) осуществляется контрольными (надзорными) органами с использованием федеральной государственной информационной системы "Единая информационно-аналитическая система" посредством ведения перечня объектов регионального государственного контроля (надзора), который должен содержать следующую информацию:</w:t>
      </w:r>
    </w:p>
    <w:p w:rsidR="00FE4ADD" w:rsidRDefault="00FE4ADD">
      <w:pPr>
        <w:pStyle w:val="ConsPlusNormal"/>
        <w:spacing w:before="220"/>
        <w:ind w:firstLine="540"/>
        <w:jc w:val="both"/>
      </w:pPr>
      <w:r>
        <w:t>полное наименование юридического лица, фамилия, имя и отчество (при наличии) индивидуального предпринимателя;</w:t>
      </w:r>
    </w:p>
    <w:p w:rsidR="00FE4ADD" w:rsidRDefault="00FE4ADD">
      <w:pPr>
        <w:pStyle w:val="ConsPlusNormal"/>
        <w:spacing w:before="220"/>
        <w:ind w:firstLine="540"/>
        <w:jc w:val="both"/>
      </w:pPr>
      <w:r>
        <w:t>основной государственный регистрационный номер юридического лица или индивидуального предпринимателя;</w:t>
      </w:r>
    </w:p>
    <w:p w:rsidR="00FE4ADD" w:rsidRDefault="00FE4ADD">
      <w:pPr>
        <w:pStyle w:val="ConsPlusNormal"/>
        <w:spacing w:before="220"/>
        <w:ind w:firstLine="540"/>
        <w:jc w:val="both"/>
      </w:pPr>
      <w:r>
        <w:t>адрес места нахождения и осуществления деятельности юридического лица, индивидуального предпринимателя и используемых ими производственных объектов;</w:t>
      </w:r>
    </w:p>
    <w:p w:rsidR="00FE4ADD" w:rsidRDefault="00FE4ADD">
      <w:pPr>
        <w:pStyle w:val="ConsPlusNormal"/>
        <w:spacing w:before="220"/>
        <w:ind w:firstLine="540"/>
        <w:jc w:val="both"/>
      </w:pPr>
      <w:r>
        <w:t xml:space="preserve">вид (виды) деятельности юридического лица, индивидуального предпринимателя в соответствии с Общероссийским </w:t>
      </w:r>
      <w:hyperlink r:id="rId22" w:history="1">
        <w:r>
          <w:rPr>
            <w:color w:val="0000FF"/>
          </w:rPr>
          <w:t>классификатором</w:t>
        </w:r>
      </w:hyperlink>
      <w:r>
        <w:t xml:space="preserve"> видов экономической деятельности;</w:t>
      </w:r>
    </w:p>
    <w:p w:rsidR="00FE4ADD" w:rsidRDefault="00FE4ADD">
      <w:pPr>
        <w:pStyle w:val="ConsPlusNormal"/>
        <w:spacing w:before="220"/>
        <w:ind w:firstLine="540"/>
        <w:jc w:val="both"/>
      </w:pPr>
      <w:r>
        <w:t>данные о регулируемых сферах деятельности, а также об основаниях введения регулирования деятельности юридического лица, индивидуального предпринимателя.</w:t>
      </w:r>
    </w:p>
    <w:p w:rsidR="00FE4ADD" w:rsidRDefault="00FE4ADD">
      <w:pPr>
        <w:pStyle w:val="ConsPlusNormal"/>
        <w:spacing w:before="220"/>
        <w:ind w:firstLine="540"/>
        <w:jc w:val="both"/>
      </w:pPr>
      <w:r>
        <w:t>Размещение перечня объектов регионального государственного контроля (надзора) необходимо осуществлять с учетом требований законодательства Российской Федерации о государственной и иной охраняемой законом тайне.</w:t>
      </w:r>
    </w:p>
    <w:p w:rsidR="00FE4ADD" w:rsidRDefault="00FE4ADD">
      <w:pPr>
        <w:pStyle w:val="ConsPlusNormal"/>
        <w:jc w:val="center"/>
      </w:pPr>
    </w:p>
    <w:p w:rsidR="00FE4ADD" w:rsidRDefault="00FE4ADD">
      <w:pPr>
        <w:pStyle w:val="ConsPlusTitle"/>
        <w:jc w:val="center"/>
        <w:outlineLvl w:val="1"/>
      </w:pPr>
      <w:r>
        <w:t>III. Требования к профилактике рисков причинения вреда</w:t>
      </w:r>
    </w:p>
    <w:p w:rsidR="00FE4ADD" w:rsidRDefault="00FE4ADD">
      <w:pPr>
        <w:pStyle w:val="ConsPlusTitle"/>
        <w:jc w:val="center"/>
      </w:pPr>
      <w:r>
        <w:t>(ущерба) охраняемым законом ценностям</w:t>
      </w:r>
    </w:p>
    <w:p w:rsidR="00FE4ADD" w:rsidRDefault="00FE4ADD">
      <w:pPr>
        <w:pStyle w:val="ConsPlusNormal"/>
        <w:jc w:val="center"/>
      </w:pPr>
    </w:p>
    <w:p w:rsidR="00FE4ADD" w:rsidRDefault="00FE4ADD">
      <w:pPr>
        <w:pStyle w:val="ConsPlusNormal"/>
        <w:ind w:firstLine="540"/>
        <w:jc w:val="both"/>
      </w:pPr>
      <w:r>
        <w:t>7. Программа профилактики рисков причинения вреда (ущерба) охраняемым законом ценностям ежегодно утверждается контрольным (надзорным) органом до 20 декабря года, предшествующего году проведения профилактических мероприятий.</w:t>
      </w:r>
    </w:p>
    <w:p w:rsidR="00FE4ADD" w:rsidRDefault="00FE4ADD">
      <w:pPr>
        <w:pStyle w:val="ConsPlusNormal"/>
        <w:spacing w:before="220"/>
        <w:ind w:firstLine="540"/>
        <w:jc w:val="both"/>
      </w:pPr>
      <w:r>
        <w:t>8. При осуществлении регионального государственного контроля (надзора) проводятся следующие профилактические мероприятия:</w:t>
      </w:r>
    </w:p>
    <w:p w:rsidR="00FE4ADD" w:rsidRDefault="00FE4ADD">
      <w:pPr>
        <w:pStyle w:val="ConsPlusNormal"/>
        <w:spacing w:before="220"/>
        <w:ind w:firstLine="540"/>
        <w:jc w:val="both"/>
      </w:pPr>
      <w:r>
        <w:t>а) информирование;</w:t>
      </w:r>
    </w:p>
    <w:p w:rsidR="00FE4ADD" w:rsidRDefault="00FE4ADD">
      <w:pPr>
        <w:pStyle w:val="ConsPlusNormal"/>
        <w:spacing w:before="220"/>
        <w:ind w:firstLine="540"/>
        <w:jc w:val="both"/>
      </w:pPr>
      <w:r>
        <w:t>б) обобщение правоприменительной практики;</w:t>
      </w:r>
    </w:p>
    <w:p w:rsidR="00FE4ADD" w:rsidRDefault="00FE4ADD">
      <w:pPr>
        <w:pStyle w:val="ConsPlusNormal"/>
        <w:spacing w:before="220"/>
        <w:ind w:firstLine="540"/>
        <w:jc w:val="both"/>
      </w:pPr>
      <w:r>
        <w:t>в) объявление предостережения;</w:t>
      </w:r>
    </w:p>
    <w:p w:rsidR="00FE4ADD" w:rsidRDefault="00FE4ADD">
      <w:pPr>
        <w:pStyle w:val="ConsPlusNormal"/>
        <w:spacing w:before="220"/>
        <w:ind w:firstLine="540"/>
        <w:jc w:val="both"/>
      </w:pPr>
      <w:r>
        <w:lastRenderedPageBreak/>
        <w:t>г) консультирование;</w:t>
      </w:r>
    </w:p>
    <w:p w:rsidR="00FE4ADD" w:rsidRDefault="00FE4ADD">
      <w:pPr>
        <w:pStyle w:val="ConsPlusNormal"/>
        <w:spacing w:before="220"/>
        <w:ind w:firstLine="540"/>
        <w:jc w:val="both"/>
      </w:pPr>
      <w:r>
        <w:t>д) профилактический визит.</w:t>
      </w:r>
    </w:p>
    <w:p w:rsidR="00FE4ADD" w:rsidRDefault="00FE4ADD">
      <w:pPr>
        <w:pStyle w:val="ConsPlusNormal"/>
        <w:spacing w:before="220"/>
        <w:ind w:firstLine="540"/>
        <w:jc w:val="both"/>
      </w:pPr>
      <w:r>
        <w:t xml:space="preserve">9. Информирование по вопросам соблюдения обязательных требований осуществляется в порядке, установленном </w:t>
      </w:r>
      <w:hyperlink r:id="rId23" w:history="1">
        <w:r>
          <w:rPr>
            <w:color w:val="0000FF"/>
          </w:rPr>
          <w:t>статьей 46</w:t>
        </w:r>
      </w:hyperlink>
      <w:r>
        <w:t xml:space="preserve"> Федерального закона о контроле (надзоре).</w:t>
      </w:r>
    </w:p>
    <w:p w:rsidR="00FE4ADD" w:rsidRDefault="00FE4ADD">
      <w:pPr>
        <w:pStyle w:val="ConsPlusNormal"/>
        <w:spacing w:before="220"/>
        <w:ind w:firstLine="540"/>
        <w:jc w:val="both"/>
      </w:pPr>
      <w:r>
        <w:t>10. Доклад, содержащий результаты обобщения правоприменительной практики, должен быть подготовлен не позднее 1 марта года, следующего за отчетным годом, утвержден актом руководителя контрольного (надзорного) органа до 12 марта и размещен на официальном сайте контрольного (надзорного) органа в информационно-телекоммуникационной сети "Интернет" не позднее 3 дней со дня его утверждения. Доклад, содержащий результаты обобщения правоприменительной практики, подготавливается не реже одного раза в год.</w:t>
      </w:r>
    </w:p>
    <w:p w:rsidR="00FE4ADD" w:rsidRDefault="00FE4ADD">
      <w:pPr>
        <w:pStyle w:val="ConsPlusNormal"/>
        <w:spacing w:before="220"/>
        <w:ind w:firstLine="540"/>
        <w:jc w:val="both"/>
      </w:pPr>
      <w:r>
        <w:t>11. Контролируемое лицо в течение 10 дней со дня получения предостережения о недопустимости нарушения обязательных требований (далее - предостережение) вправе подать в контрольный (надзорный) орган возражение в отношении предостережения.</w:t>
      </w:r>
    </w:p>
    <w:p w:rsidR="00FE4ADD" w:rsidRDefault="00FE4ADD">
      <w:pPr>
        <w:pStyle w:val="ConsPlusNormal"/>
        <w:spacing w:before="220"/>
        <w:ind w:firstLine="540"/>
        <w:jc w:val="both"/>
      </w:pPr>
      <w:r>
        <w:t>Возражения в отношении предостережения направляются на бумажном носителе почтовым отправлением либо в виде электронного документа на указанный в предостережении адрес электронной почты контрольного (надзорного) органа либо иными указанными в предостережении способами.</w:t>
      </w:r>
    </w:p>
    <w:p w:rsidR="00FE4ADD" w:rsidRDefault="00FE4ADD">
      <w:pPr>
        <w:pStyle w:val="ConsPlusNormal"/>
        <w:spacing w:before="220"/>
        <w:ind w:firstLine="540"/>
        <w:jc w:val="both"/>
      </w:pPr>
      <w:r>
        <w:t>Возражение в отношении предостережения должно содержать:</w:t>
      </w:r>
    </w:p>
    <w:p w:rsidR="00FE4ADD" w:rsidRDefault="00FE4ADD">
      <w:pPr>
        <w:pStyle w:val="ConsPlusNormal"/>
        <w:spacing w:before="220"/>
        <w:ind w:firstLine="540"/>
        <w:jc w:val="both"/>
      </w:pPr>
      <w:proofErr w:type="gramStart"/>
      <w:r>
        <w:t>фамилию, имя и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w:t>
      </w:r>
      <w:proofErr w:type="gramEnd"/>
    </w:p>
    <w:p w:rsidR="00FE4ADD" w:rsidRDefault="00FE4ADD">
      <w:pPr>
        <w:pStyle w:val="ConsPlusNormal"/>
        <w:spacing w:before="220"/>
        <w:ind w:firstLine="540"/>
        <w:jc w:val="both"/>
      </w:pPr>
      <w:r>
        <w:t>сведения о предостережении и должностном лице, направившем такое предостережение;</w:t>
      </w:r>
    </w:p>
    <w:p w:rsidR="00FE4ADD" w:rsidRDefault="00FE4ADD">
      <w:pPr>
        <w:pStyle w:val="ConsPlusNormal"/>
        <w:spacing w:before="220"/>
        <w:ind w:firstLine="540"/>
        <w:jc w:val="both"/>
      </w:pPr>
      <w:r>
        <w:t>доводы, на основании которых заявитель не согласен с предостережением.</w:t>
      </w:r>
    </w:p>
    <w:p w:rsidR="00FE4ADD" w:rsidRDefault="00FE4ADD">
      <w:pPr>
        <w:pStyle w:val="ConsPlusNormal"/>
        <w:spacing w:before="220"/>
        <w:ind w:firstLine="540"/>
        <w:jc w:val="both"/>
      </w:pPr>
      <w:r>
        <w:t>В случаях невозможности установления из представленных заявителями документов должностного лица, направившего предостережение, возражение в отношении предостережения возвращается заявителю без рассмотрения с указанием причин невозможности рассмотрения и разъяснением порядка надлежащего обращения.</w:t>
      </w:r>
    </w:p>
    <w:p w:rsidR="00FE4ADD" w:rsidRDefault="00FE4ADD">
      <w:pPr>
        <w:pStyle w:val="ConsPlusNormal"/>
        <w:spacing w:before="220"/>
        <w:ind w:firstLine="540"/>
        <w:jc w:val="both"/>
      </w:pPr>
      <w:r>
        <w:t>Возражения в отношении предостережения рассматриваются должностными лицами контрольного (надзорного) органа в течение 20 рабочих дней со дня получения такого возражения.</w:t>
      </w:r>
    </w:p>
    <w:p w:rsidR="00FE4ADD" w:rsidRDefault="00FE4ADD">
      <w:pPr>
        <w:pStyle w:val="ConsPlusNormal"/>
        <w:spacing w:before="220"/>
        <w:ind w:firstLine="540"/>
        <w:jc w:val="both"/>
      </w:pPr>
      <w:r>
        <w:t>По итогу рассмотрения контрольным (надзорным) органом возражения в отношении предостережения принимается одно из следующих решений:</w:t>
      </w:r>
    </w:p>
    <w:p w:rsidR="00FE4ADD" w:rsidRDefault="00FE4ADD">
      <w:pPr>
        <w:pStyle w:val="ConsPlusNormal"/>
        <w:spacing w:before="220"/>
        <w:ind w:firstLine="540"/>
        <w:jc w:val="both"/>
      </w:pPr>
      <w:r>
        <w:t>оставление предостережения без изменения;</w:t>
      </w:r>
    </w:p>
    <w:p w:rsidR="00FE4ADD" w:rsidRDefault="00FE4ADD">
      <w:pPr>
        <w:pStyle w:val="ConsPlusNormal"/>
        <w:spacing w:before="220"/>
        <w:ind w:firstLine="540"/>
        <w:jc w:val="both"/>
      </w:pPr>
      <w:r>
        <w:t>отмена предостережения.</w:t>
      </w:r>
    </w:p>
    <w:p w:rsidR="00FE4ADD" w:rsidRDefault="00FE4ADD">
      <w:pPr>
        <w:pStyle w:val="ConsPlusNormal"/>
        <w:spacing w:before="220"/>
        <w:ind w:firstLine="540"/>
        <w:jc w:val="both"/>
      </w:pPr>
      <w:r>
        <w:t>12. Должностное лицо проводит консультирование контролируемых лиц в письменной форме при их письменном обращении либо в устной форме по телефону, посредством видео-конференц-связи или на личном приеме у должностного лица в ходе осуществления контрольного (надзорного) мероприятия или публичного мероприятия.</w:t>
      </w:r>
    </w:p>
    <w:p w:rsidR="00FE4ADD" w:rsidRDefault="00FE4ADD">
      <w:pPr>
        <w:pStyle w:val="ConsPlusNormal"/>
        <w:spacing w:before="220"/>
        <w:ind w:firstLine="540"/>
        <w:jc w:val="both"/>
      </w:pPr>
      <w:r>
        <w:t>13. Должностные лица осуществляют консультирование, в том числе письменное, по следующим вопросам:</w:t>
      </w:r>
    </w:p>
    <w:p w:rsidR="00FE4ADD" w:rsidRDefault="00FE4ADD">
      <w:pPr>
        <w:pStyle w:val="ConsPlusNormal"/>
        <w:spacing w:before="220"/>
        <w:ind w:firstLine="540"/>
        <w:jc w:val="both"/>
      </w:pPr>
      <w:r>
        <w:lastRenderedPageBreak/>
        <w:t>а) применение обязательных требований, содержание и последствия их изменения;</w:t>
      </w:r>
    </w:p>
    <w:p w:rsidR="00FE4ADD" w:rsidRDefault="00FE4ADD">
      <w:pPr>
        <w:pStyle w:val="ConsPlusNormal"/>
        <w:spacing w:before="220"/>
        <w:ind w:firstLine="540"/>
        <w:jc w:val="both"/>
      </w:pPr>
      <w:r>
        <w:t>б) необходимые организационные и (или) технические мероприятия, которые должны реализовать контролируемые лица для соблюдения новых обязательных требований;</w:t>
      </w:r>
    </w:p>
    <w:p w:rsidR="00FE4ADD" w:rsidRDefault="00FE4ADD">
      <w:pPr>
        <w:pStyle w:val="ConsPlusNormal"/>
        <w:spacing w:before="220"/>
        <w:ind w:firstLine="540"/>
        <w:jc w:val="both"/>
      </w:pPr>
      <w:r>
        <w:t>в) особенности осуществления регионального государственного контроля (надзора).</w:t>
      </w:r>
    </w:p>
    <w:p w:rsidR="00FE4ADD" w:rsidRDefault="00FE4ADD">
      <w:pPr>
        <w:pStyle w:val="ConsPlusNormal"/>
        <w:spacing w:before="220"/>
        <w:ind w:firstLine="540"/>
        <w:jc w:val="both"/>
      </w:pPr>
      <w:r>
        <w:t>14. Обязательные профилактические визиты проводятся в отношении контролируемых лиц, приступающих к осуществлению регулируемых видов деятельности в сфере государственного регулирования цен (тарифов).</w:t>
      </w:r>
    </w:p>
    <w:p w:rsidR="00FE4ADD" w:rsidRDefault="00FE4ADD">
      <w:pPr>
        <w:pStyle w:val="ConsPlusNormal"/>
        <w:spacing w:before="220"/>
        <w:ind w:firstLine="540"/>
        <w:jc w:val="both"/>
      </w:pPr>
      <w:r>
        <w:t xml:space="preserve">Обязательные профилактические визиты проводятся должностным лицом по месту осуществления деятельности контролируемого лица в соответствии со </w:t>
      </w:r>
      <w:hyperlink r:id="rId24" w:history="1">
        <w:r>
          <w:rPr>
            <w:color w:val="0000FF"/>
          </w:rPr>
          <w:t>статьей 52</w:t>
        </w:r>
      </w:hyperlink>
      <w:r>
        <w:t xml:space="preserve"> Федерального закона о контроле (надзоре).</w:t>
      </w:r>
    </w:p>
    <w:p w:rsidR="00FE4ADD" w:rsidRDefault="00FE4ADD">
      <w:pPr>
        <w:pStyle w:val="ConsPlusNormal"/>
        <w:spacing w:before="220"/>
        <w:ind w:firstLine="540"/>
        <w:jc w:val="both"/>
      </w:pPr>
      <w:r>
        <w:t>15. Должностное лицо проводит обязательный профилактический визит в форме профилактической беседы по месту осуществления деятельности контролируемого лица либо с использованием видео-конференц-связи. В ходе обязательного профилактического визита контролируемое лицо информируется по вопросам содержания применяемых к деятельности контролируемого лица либо принадлежащим ему объектам регионального государственного контроля (надзора) новых нормативных правовых актов, устанавливающих обязательные требования, внесенные изменения в нормативные правовые акты, а также сроки и порядок вступления их в силу.</w:t>
      </w:r>
    </w:p>
    <w:p w:rsidR="00FE4ADD" w:rsidRDefault="00FE4ADD">
      <w:pPr>
        <w:pStyle w:val="ConsPlusNormal"/>
        <w:spacing w:before="220"/>
        <w:ind w:firstLine="540"/>
        <w:jc w:val="both"/>
      </w:pPr>
      <w:r>
        <w:t>16. Продолжительность проведения обязательного профилактического визита не может превышать один рабочий день.</w:t>
      </w:r>
    </w:p>
    <w:p w:rsidR="00FE4ADD" w:rsidRDefault="00FE4ADD">
      <w:pPr>
        <w:pStyle w:val="ConsPlusNormal"/>
        <w:jc w:val="center"/>
      </w:pPr>
    </w:p>
    <w:p w:rsidR="00FE4ADD" w:rsidRDefault="00FE4ADD">
      <w:pPr>
        <w:pStyle w:val="ConsPlusTitle"/>
        <w:jc w:val="center"/>
        <w:outlineLvl w:val="1"/>
      </w:pPr>
      <w:r>
        <w:t>IV. Требования к осуществлению регионального</w:t>
      </w:r>
    </w:p>
    <w:p w:rsidR="00FE4ADD" w:rsidRDefault="00FE4ADD">
      <w:pPr>
        <w:pStyle w:val="ConsPlusTitle"/>
        <w:jc w:val="center"/>
      </w:pPr>
      <w:r>
        <w:t>государственного контроля (надзора)</w:t>
      </w:r>
    </w:p>
    <w:p w:rsidR="00FE4ADD" w:rsidRDefault="00FE4ADD">
      <w:pPr>
        <w:pStyle w:val="ConsPlusNormal"/>
        <w:jc w:val="center"/>
      </w:pPr>
    </w:p>
    <w:p w:rsidR="00FE4ADD" w:rsidRDefault="00FE4ADD">
      <w:pPr>
        <w:pStyle w:val="ConsPlusNormal"/>
        <w:ind w:firstLine="540"/>
        <w:jc w:val="both"/>
      </w:pPr>
      <w:r>
        <w:t>17. Положением о региональном государственном контроле (надзоре) может быть определено, что плановые контрольные (надзорные) мероприятия в отношении юридических лиц и индивидуальных предпринимателей, осуществляющих деятельность в области государственного регулирования цен (тарифов), не проводятся.</w:t>
      </w:r>
    </w:p>
    <w:p w:rsidR="00FE4ADD" w:rsidRDefault="00FE4ADD">
      <w:pPr>
        <w:pStyle w:val="ConsPlusNormal"/>
        <w:spacing w:before="220"/>
        <w:ind w:firstLine="540"/>
        <w:jc w:val="both"/>
      </w:pPr>
      <w:r>
        <w:t>В случае если положением о региональном государственном контроле (надзоре) предусматривается проведение плановых контрольных (надзорных) мероприятий, то в указанном положении устанавливаются критерии отнесения объектов регионального государственного контроля (надзора) к категориям риска причинения вреда (ущерба).</w:t>
      </w:r>
    </w:p>
    <w:p w:rsidR="00FE4ADD" w:rsidRDefault="00FE4ADD">
      <w:pPr>
        <w:pStyle w:val="ConsPlusNormal"/>
        <w:spacing w:before="220"/>
        <w:ind w:firstLine="540"/>
        <w:jc w:val="both"/>
      </w:pPr>
      <w:r>
        <w:t>18. Региональный государственный контроль (надзор) осуществляется посредством проведения следующих контрольных (надзорных) мероприятий:</w:t>
      </w:r>
    </w:p>
    <w:p w:rsidR="00FE4ADD" w:rsidRDefault="00FE4ADD">
      <w:pPr>
        <w:pStyle w:val="ConsPlusNormal"/>
        <w:spacing w:before="220"/>
        <w:ind w:firstLine="540"/>
        <w:jc w:val="both"/>
      </w:pPr>
      <w:bookmarkStart w:id="2" w:name="P98"/>
      <w:bookmarkEnd w:id="2"/>
      <w:r>
        <w:t>а) наблюдение за соблюдением обязательных требований;</w:t>
      </w:r>
    </w:p>
    <w:p w:rsidR="00FE4ADD" w:rsidRDefault="00FE4ADD">
      <w:pPr>
        <w:pStyle w:val="ConsPlusNormal"/>
        <w:spacing w:before="220"/>
        <w:ind w:firstLine="540"/>
        <w:jc w:val="both"/>
      </w:pPr>
      <w:r>
        <w:t>б) документарная проверка;</w:t>
      </w:r>
    </w:p>
    <w:p w:rsidR="00FE4ADD" w:rsidRDefault="00FE4ADD">
      <w:pPr>
        <w:pStyle w:val="ConsPlusNormal"/>
        <w:spacing w:before="220"/>
        <w:ind w:firstLine="540"/>
        <w:jc w:val="both"/>
      </w:pPr>
      <w:bookmarkStart w:id="3" w:name="P100"/>
      <w:bookmarkEnd w:id="3"/>
      <w:r>
        <w:t>в) выездная проверка.</w:t>
      </w:r>
    </w:p>
    <w:p w:rsidR="00FE4ADD" w:rsidRDefault="00FE4ADD">
      <w:pPr>
        <w:pStyle w:val="ConsPlusNormal"/>
        <w:spacing w:before="220"/>
        <w:ind w:firstLine="540"/>
        <w:jc w:val="both"/>
      </w:pPr>
      <w:r>
        <w:t xml:space="preserve">19. </w:t>
      </w:r>
      <w:proofErr w:type="gramStart"/>
      <w:r>
        <w:t>Должностным лицом контрольного (надзорного) органа, уполномоченным для принятия решения о проведении контрольных (надзорных) мероприятий, является руководитель контрольного (надзорного) органа.</w:t>
      </w:r>
      <w:proofErr w:type="gramEnd"/>
    </w:p>
    <w:p w:rsidR="00FE4ADD" w:rsidRDefault="00FE4ADD">
      <w:pPr>
        <w:pStyle w:val="ConsPlusNormal"/>
        <w:spacing w:before="220"/>
        <w:ind w:firstLine="540"/>
        <w:jc w:val="both"/>
      </w:pPr>
      <w:r>
        <w:t xml:space="preserve">20. Контрольные (надзорные) мероприятия, указанные в </w:t>
      </w:r>
      <w:hyperlink w:anchor="P98" w:history="1">
        <w:r>
          <w:rPr>
            <w:color w:val="0000FF"/>
          </w:rPr>
          <w:t>подпунктах "а"</w:t>
        </w:r>
      </w:hyperlink>
      <w:r>
        <w:t xml:space="preserve"> и </w:t>
      </w:r>
      <w:hyperlink w:anchor="P100" w:history="1">
        <w:r>
          <w:rPr>
            <w:color w:val="0000FF"/>
          </w:rPr>
          <w:t>"в" пункта 18</w:t>
        </w:r>
      </w:hyperlink>
      <w:r>
        <w:t xml:space="preserve"> настоящего документа, с целью фиксации доказательств нарушений обязательных требований могут проводиться должностными лицами с применением фотосъемки, аудио- и видеозаписи.</w:t>
      </w:r>
    </w:p>
    <w:p w:rsidR="00FE4ADD" w:rsidRDefault="00FE4ADD">
      <w:pPr>
        <w:pStyle w:val="ConsPlusNormal"/>
        <w:spacing w:before="220"/>
        <w:ind w:firstLine="540"/>
        <w:jc w:val="both"/>
      </w:pPr>
      <w:r>
        <w:lastRenderedPageBreak/>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FE4ADD" w:rsidRDefault="00FE4ADD">
      <w:pPr>
        <w:pStyle w:val="ConsPlusNormal"/>
        <w:spacing w:before="220"/>
        <w:ind w:firstLine="540"/>
        <w:jc w:val="both"/>
      </w:pPr>
      <w:r>
        <w:t>Информация о проведении фотосъемки, аудио- и видеозаписи и использованных для этих целей технических средствах отражается в акте по результатам контрольного (надзорного) мероприятия.</w:t>
      </w:r>
    </w:p>
    <w:p w:rsidR="00FE4ADD" w:rsidRDefault="00FE4ADD">
      <w:pPr>
        <w:pStyle w:val="ConsPlusNormal"/>
        <w:spacing w:before="220"/>
        <w:ind w:firstLine="540"/>
        <w:jc w:val="both"/>
      </w:pPr>
      <w:r>
        <w:t>Фиксация нарушений обязательных требований при помощи фотосъемки проводится не менее чем 2 снимками каждого из выявленных нарушений обязательных требований.</w:t>
      </w:r>
    </w:p>
    <w:p w:rsidR="00FE4ADD" w:rsidRDefault="00FE4ADD">
      <w:pPr>
        <w:pStyle w:val="ConsPlusNormal"/>
        <w:spacing w:before="220"/>
        <w:ind w:firstLine="540"/>
        <w:jc w:val="both"/>
      </w:pPr>
      <w:r>
        <w:t>Аудио- и видеозапись осуществляется в ходе проведения контрольного (надзорного) мероприятия непрерывно с уведомлением в начале и конце записи о дате, месте, времени начала и окончания осуществления записи.</w:t>
      </w:r>
    </w:p>
    <w:p w:rsidR="00FE4ADD" w:rsidRDefault="00FE4ADD">
      <w:pPr>
        <w:pStyle w:val="ConsPlusNormal"/>
        <w:spacing w:before="220"/>
        <w:ind w:firstLine="540"/>
        <w:jc w:val="both"/>
      </w:pPr>
      <w:r>
        <w:t>В ходе записи подробно фиксируются и указываются место и характер выявленного нарушения обязательных требований.</w:t>
      </w:r>
    </w:p>
    <w:p w:rsidR="00FE4ADD" w:rsidRDefault="00FE4ADD">
      <w:pPr>
        <w:pStyle w:val="ConsPlusNormal"/>
        <w:spacing w:before="220"/>
        <w:ind w:firstLine="540"/>
        <w:jc w:val="both"/>
      </w:pPr>
      <w: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государственной и иной охраняемой законом тайне.</w:t>
      </w:r>
    </w:p>
    <w:p w:rsidR="00FE4ADD" w:rsidRDefault="00FE4ADD">
      <w:pPr>
        <w:pStyle w:val="ConsPlusNormal"/>
        <w:spacing w:before="220"/>
        <w:ind w:firstLine="540"/>
        <w:jc w:val="both"/>
      </w:pPr>
      <w:r>
        <w:t xml:space="preserve">21. </w:t>
      </w:r>
      <w:proofErr w:type="gramStart"/>
      <w:r>
        <w:t>Наблюдение за соблюдением обязательных требований проводится на постоянной основе без взаимодействия с контролируемыми лицами путем сбора, анализа данных об объектах регионального государственного контроля (надзора), имеющихся у контрольного (надзорного)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данных, содержащихся в государственных и муниципальных информационных системах, данных из информационно-телекоммуникационной сети</w:t>
      </w:r>
      <w:proofErr w:type="gramEnd"/>
      <w:r>
        <w:t xml:space="preserve"> "Интернет", иных общедоступных данных, а также данных, полученных с использованием работающих в автоматическом режиме технических средств фиксаций правонарушений, имеющих функции фото- и киносъемки, видеозаписи.</w:t>
      </w:r>
    </w:p>
    <w:p w:rsidR="00FE4ADD" w:rsidRDefault="00FE4ADD">
      <w:pPr>
        <w:pStyle w:val="ConsPlusNormal"/>
        <w:spacing w:before="220"/>
        <w:ind w:firstLine="540"/>
        <w:jc w:val="both"/>
      </w:pPr>
      <w:r>
        <w:t>22. Документарная проверка проводится по месту нахождения контрольного (надзорного) органа.</w:t>
      </w:r>
    </w:p>
    <w:p w:rsidR="00FE4ADD" w:rsidRDefault="00FE4ADD">
      <w:pPr>
        <w:pStyle w:val="ConsPlusNormal"/>
        <w:spacing w:before="220"/>
        <w:ind w:firstLine="540"/>
        <w:jc w:val="both"/>
      </w:pPr>
      <w:r>
        <w:t>23. В ходе проведения документарной проверки могут осуществляться следующие контрольные (надзорные) действия:</w:t>
      </w:r>
    </w:p>
    <w:p w:rsidR="00FE4ADD" w:rsidRDefault="00FE4ADD">
      <w:pPr>
        <w:pStyle w:val="ConsPlusNormal"/>
        <w:spacing w:before="220"/>
        <w:ind w:firstLine="540"/>
        <w:jc w:val="both"/>
      </w:pPr>
      <w:r>
        <w:t>а) получение письменных объяснений;</w:t>
      </w:r>
    </w:p>
    <w:p w:rsidR="00FE4ADD" w:rsidRDefault="00FE4ADD">
      <w:pPr>
        <w:pStyle w:val="ConsPlusNormal"/>
        <w:spacing w:before="220"/>
        <w:ind w:firstLine="540"/>
        <w:jc w:val="both"/>
      </w:pPr>
      <w:r>
        <w:t>б) истребование документов.</w:t>
      </w:r>
    </w:p>
    <w:p w:rsidR="00FE4ADD" w:rsidRDefault="00FE4ADD">
      <w:pPr>
        <w:pStyle w:val="ConsPlusNormal"/>
        <w:spacing w:before="220"/>
        <w:ind w:firstLine="540"/>
        <w:jc w:val="both"/>
      </w:pPr>
      <w:r>
        <w:t>24.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FE4ADD" w:rsidRDefault="00FE4ADD">
      <w:pPr>
        <w:pStyle w:val="ConsPlusNormal"/>
        <w:spacing w:before="220"/>
        <w:ind w:firstLine="540"/>
        <w:jc w:val="both"/>
      </w:pPr>
      <w:r>
        <w:t xml:space="preserve">25. </w:t>
      </w:r>
      <w:proofErr w:type="gramStart"/>
      <w:r>
        <w:t>Проведение выездных проверок в отношении контролируемого лица, имеющего обособленные подразделения на территории нескольких федеральных округов, осуществляется на основании решения контрольного (надзорного) органа о проведении внеплановой выездной проверки по месту нахождения объектов регионального государственного контроля (надзора).</w:t>
      </w:r>
      <w:proofErr w:type="gramEnd"/>
    </w:p>
    <w:p w:rsidR="00FE4ADD" w:rsidRDefault="00FE4ADD">
      <w:pPr>
        <w:pStyle w:val="ConsPlusNormal"/>
        <w:spacing w:before="220"/>
        <w:ind w:firstLine="540"/>
        <w:jc w:val="both"/>
      </w:pPr>
      <w:r>
        <w:t xml:space="preserve">26. Срок проведения выездной проверки не может превышать 10 рабочих дней. </w:t>
      </w:r>
      <w:proofErr w:type="gramStart"/>
      <w:r>
        <w:t xml:space="preserve">В отношении одного субъекта малого предпринимательства общий срок взаимодействия в ходе </w:t>
      </w:r>
      <w:r>
        <w:lastRenderedPageBreak/>
        <w:t xml:space="preserve">проведения выездной проверки не может превышать 50 часов для малого предприятия и 15 часов для микропредприятия, за исключением выездной проверки, основанием для проведения которой является </w:t>
      </w:r>
      <w:hyperlink r:id="rId25" w:history="1">
        <w:r>
          <w:rPr>
            <w:color w:val="0000FF"/>
          </w:rPr>
          <w:t>пункт 6 части 1 статьи 57</w:t>
        </w:r>
      </w:hyperlink>
      <w:r>
        <w:t xml:space="preserve"> Федерального закона о контроле (надзоре) и которая для микропредприятия не может продолжаться более 40 часов.</w:t>
      </w:r>
      <w:proofErr w:type="gramEnd"/>
    </w:p>
    <w:p w:rsidR="00FE4ADD" w:rsidRDefault="00FE4ADD">
      <w:pPr>
        <w:pStyle w:val="ConsPlusNormal"/>
        <w:spacing w:before="220"/>
        <w:ind w:firstLine="540"/>
        <w:jc w:val="both"/>
      </w:pPr>
      <w:r>
        <w:t>27.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но не более 10 рабочих дней.</w:t>
      </w:r>
    </w:p>
    <w:p w:rsidR="00FE4ADD" w:rsidRDefault="00FE4ADD">
      <w:pPr>
        <w:pStyle w:val="ConsPlusNormal"/>
        <w:spacing w:before="220"/>
        <w:ind w:firstLine="540"/>
        <w:jc w:val="both"/>
      </w:pPr>
      <w:r>
        <w:t>28. В ходе проведения выездной проверки могут осуществляться следующие контрольные (надзорные) действия:</w:t>
      </w:r>
    </w:p>
    <w:p w:rsidR="00FE4ADD" w:rsidRDefault="00FE4ADD">
      <w:pPr>
        <w:pStyle w:val="ConsPlusNormal"/>
        <w:spacing w:before="220"/>
        <w:ind w:firstLine="540"/>
        <w:jc w:val="both"/>
      </w:pPr>
      <w:r>
        <w:t>а) осмотр;</w:t>
      </w:r>
    </w:p>
    <w:p w:rsidR="00FE4ADD" w:rsidRDefault="00FE4ADD">
      <w:pPr>
        <w:pStyle w:val="ConsPlusNormal"/>
        <w:spacing w:before="220"/>
        <w:ind w:firstLine="540"/>
        <w:jc w:val="both"/>
      </w:pPr>
      <w:r>
        <w:t>б) получение письменных объяснений;</w:t>
      </w:r>
    </w:p>
    <w:p w:rsidR="00FE4ADD" w:rsidRDefault="00FE4ADD">
      <w:pPr>
        <w:pStyle w:val="ConsPlusNormal"/>
        <w:spacing w:before="220"/>
        <w:ind w:firstLine="540"/>
        <w:jc w:val="both"/>
      </w:pPr>
      <w:r>
        <w:t>в) истребование документов;</w:t>
      </w:r>
    </w:p>
    <w:p w:rsidR="00FE4ADD" w:rsidRDefault="00FE4ADD">
      <w:pPr>
        <w:pStyle w:val="ConsPlusNormal"/>
        <w:spacing w:before="220"/>
        <w:ind w:firstLine="540"/>
        <w:jc w:val="both"/>
      </w:pPr>
      <w:r>
        <w:t>г) экспертиза.</w:t>
      </w:r>
    </w:p>
    <w:p w:rsidR="00FE4ADD" w:rsidRDefault="00FE4ADD">
      <w:pPr>
        <w:pStyle w:val="ConsPlusNormal"/>
        <w:spacing w:before="220"/>
        <w:ind w:firstLine="540"/>
        <w:jc w:val="both"/>
      </w:pPr>
      <w:r>
        <w:t>29. Индивидуальный предприниматель, являющийся контролируемым лицом, вправе представить в контрольный (надзорный) орган информацию о невозможности присутствия при проведении контрольного (надзорного) мероприятия в случаях:</w:t>
      </w:r>
    </w:p>
    <w:p w:rsidR="00FE4ADD" w:rsidRDefault="00FE4ADD">
      <w:pPr>
        <w:pStyle w:val="ConsPlusNormal"/>
        <w:spacing w:before="220"/>
        <w:ind w:firstLine="540"/>
        <w:jc w:val="both"/>
      </w:pPr>
      <w:r>
        <w:t>заболевания, связанного с утратой трудоспособности;</w:t>
      </w:r>
    </w:p>
    <w:p w:rsidR="00FE4ADD" w:rsidRDefault="00FE4ADD">
      <w:pPr>
        <w:pStyle w:val="ConsPlusNormal"/>
        <w:spacing w:before="220"/>
        <w:ind w:firstLine="540"/>
        <w:jc w:val="both"/>
      </w:pPr>
      <w:r>
        <w:t>препятствия, возникшего в результате действия непреодолимой силы.</w:t>
      </w:r>
    </w:p>
    <w:p w:rsidR="00FE4ADD" w:rsidRDefault="00FE4ADD">
      <w:pPr>
        <w:pStyle w:val="ConsPlusNormal"/>
        <w:spacing w:before="220"/>
        <w:ind w:firstLine="540"/>
        <w:jc w:val="both"/>
      </w:pPr>
      <w:r>
        <w:t>По результатам рассмотрения указанной информации проведение контрольного (надзорного) мероприятия переносится контрольным (надзорным) органом на срок, необходимый для устранения обстоятельств, послуживших поводом для обращения индивидуального предпринимателя.</w:t>
      </w:r>
    </w:p>
    <w:p w:rsidR="00FE4ADD" w:rsidRDefault="00FE4ADD">
      <w:pPr>
        <w:pStyle w:val="ConsPlusNormal"/>
        <w:jc w:val="center"/>
      </w:pPr>
    </w:p>
    <w:p w:rsidR="00FE4ADD" w:rsidRDefault="00FE4ADD">
      <w:pPr>
        <w:pStyle w:val="ConsPlusTitle"/>
        <w:jc w:val="center"/>
        <w:outlineLvl w:val="1"/>
      </w:pPr>
      <w:r>
        <w:t>V. Требования к результатам контрольного</w:t>
      </w:r>
    </w:p>
    <w:p w:rsidR="00FE4ADD" w:rsidRDefault="00FE4ADD">
      <w:pPr>
        <w:pStyle w:val="ConsPlusTitle"/>
        <w:jc w:val="center"/>
      </w:pPr>
      <w:r>
        <w:t>(надзорного) мероприятия</w:t>
      </w:r>
    </w:p>
    <w:p w:rsidR="00FE4ADD" w:rsidRDefault="00FE4ADD">
      <w:pPr>
        <w:pStyle w:val="ConsPlusNormal"/>
        <w:jc w:val="center"/>
      </w:pPr>
    </w:p>
    <w:p w:rsidR="00FE4ADD" w:rsidRDefault="00FE4ADD">
      <w:pPr>
        <w:pStyle w:val="ConsPlusNormal"/>
        <w:ind w:firstLine="540"/>
        <w:jc w:val="both"/>
      </w:pPr>
      <w:r>
        <w:t xml:space="preserve">30. Результаты контрольного (надзорного) мероприятия оформляются в порядке, предусмотренном </w:t>
      </w:r>
      <w:hyperlink r:id="rId26" w:history="1">
        <w:r>
          <w:rPr>
            <w:color w:val="0000FF"/>
          </w:rPr>
          <w:t>главой 16</w:t>
        </w:r>
      </w:hyperlink>
      <w:r>
        <w:t xml:space="preserve"> Федерального закона о контроле (надзоре).</w:t>
      </w:r>
    </w:p>
    <w:p w:rsidR="00FE4ADD" w:rsidRDefault="00FE4ADD">
      <w:pPr>
        <w:pStyle w:val="ConsPlusNormal"/>
        <w:spacing w:before="220"/>
        <w:ind w:firstLine="540"/>
        <w:jc w:val="both"/>
      </w:pPr>
      <w:r>
        <w:t xml:space="preserve">31. Предписание об устранении выявленных нарушений с указанием разумных сроков их исполнения, предусмотренное </w:t>
      </w:r>
      <w:hyperlink r:id="rId27" w:history="1">
        <w:r>
          <w:rPr>
            <w:color w:val="0000FF"/>
          </w:rPr>
          <w:t>пунктом 1 части 2 статьи 90</w:t>
        </w:r>
      </w:hyperlink>
      <w:r>
        <w:t xml:space="preserve"> Федерального закона о контроле (надзоре), выдается руководителем контрольного (надзорного) органа (заместителем руководителя контрольного (надзорного) органа) в соответствии с </w:t>
      </w:r>
      <w:hyperlink r:id="rId28" w:history="1">
        <w:r>
          <w:rPr>
            <w:color w:val="0000FF"/>
          </w:rPr>
          <w:t>главой 16</w:t>
        </w:r>
      </w:hyperlink>
      <w:r>
        <w:t xml:space="preserve"> Федерального закона о контроле (надзоре).</w:t>
      </w:r>
    </w:p>
    <w:p w:rsidR="00FE4ADD" w:rsidRDefault="00FE4ADD">
      <w:pPr>
        <w:pStyle w:val="ConsPlusNormal"/>
        <w:jc w:val="center"/>
      </w:pPr>
    </w:p>
    <w:p w:rsidR="00FE4ADD" w:rsidRDefault="00FE4ADD">
      <w:pPr>
        <w:pStyle w:val="ConsPlusTitle"/>
        <w:jc w:val="center"/>
        <w:outlineLvl w:val="1"/>
      </w:pPr>
      <w:r>
        <w:t>VI. Требования к досудебному порядку подачи жалобы</w:t>
      </w:r>
    </w:p>
    <w:p w:rsidR="00FE4ADD" w:rsidRDefault="00FE4ADD">
      <w:pPr>
        <w:pStyle w:val="ConsPlusTitle"/>
        <w:jc w:val="center"/>
      </w:pPr>
      <w:r>
        <w:t xml:space="preserve">и ключевые показатели </w:t>
      </w:r>
      <w:proofErr w:type="gramStart"/>
      <w:r>
        <w:t>регионального</w:t>
      </w:r>
      <w:proofErr w:type="gramEnd"/>
      <w:r>
        <w:t xml:space="preserve"> государственного</w:t>
      </w:r>
    </w:p>
    <w:p w:rsidR="00FE4ADD" w:rsidRDefault="00FE4ADD">
      <w:pPr>
        <w:pStyle w:val="ConsPlusTitle"/>
        <w:jc w:val="center"/>
      </w:pPr>
      <w:r>
        <w:t>контроля (надзора) и их целевые значения</w:t>
      </w:r>
    </w:p>
    <w:p w:rsidR="00FE4ADD" w:rsidRDefault="00FE4ADD">
      <w:pPr>
        <w:pStyle w:val="ConsPlusNormal"/>
        <w:jc w:val="center"/>
      </w:pPr>
    </w:p>
    <w:p w:rsidR="00FE4ADD" w:rsidRDefault="00FE4ADD">
      <w:pPr>
        <w:pStyle w:val="ConsPlusNormal"/>
        <w:ind w:firstLine="540"/>
        <w:jc w:val="both"/>
      </w:pPr>
      <w:r>
        <w:t xml:space="preserve">32. Действия (бездействие) должностных лиц контрольного (надзорного) органа, решения, принятые таким органом в ходе осуществления регионального государственного контроля (надзора), могут быть обжалованы контролируемым лицом в досудебном порядке в соответствии с положениями </w:t>
      </w:r>
      <w:hyperlink r:id="rId29" w:history="1">
        <w:r>
          <w:rPr>
            <w:color w:val="0000FF"/>
          </w:rPr>
          <w:t>главы 9</w:t>
        </w:r>
      </w:hyperlink>
      <w:r>
        <w:t xml:space="preserve"> Федерального закона о контроле (надзоре).</w:t>
      </w:r>
    </w:p>
    <w:p w:rsidR="00FE4ADD" w:rsidRDefault="00FE4ADD">
      <w:pPr>
        <w:pStyle w:val="ConsPlusNormal"/>
        <w:spacing w:before="220"/>
        <w:ind w:firstLine="540"/>
        <w:jc w:val="both"/>
      </w:pPr>
      <w:r>
        <w:lastRenderedPageBreak/>
        <w:t>33. Ключевые показатели регионального государственного контроля (надзора) и их целевые значения определяются в положениях о региональном государственном контроле (надзоре).</w:t>
      </w:r>
    </w:p>
    <w:p w:rsidR="00FE4ADD" w:rsidRDefault="00FE4ADD">
      <w:pPr>
        <w:pStyle w:val="ConsPlusNormal"/>
        <w:jc w:val="both"/>
      </w:pPr>
    </w:p>
    <w:p w:rsidR="00FE4ADD" w:rsidRDefault="00FE4ADD">
      <w:pPr>
        <w:pStyle w:val="ConsPlusNormal"/>
        <w:jc w:val="both"/>
      </w:pPr>
    </w:p>
    <w:p w:rsidR="00FE4ADD" w:rsidRDefault="00FE4ADD">
      <w:pPr>
        <w:pStyle w:val="ConsPlusNormal"/>
        <w:pBdr>
          <w:top w:val="single" w:sz="6" w:space="0" w:color="auto"/>
        </w:pBdr>
        <w:spacing w:before="100" w:after="100"/>
        <w:jc w:val="both"/>
        <w:rPr>
          <w:sz w:val="2"/>
          <w:szCs w:val="2"/>
        </w:rPr>
      </w:pPr>
    </w:p>
    <w:p w:rsidR="00CD4834" w:rsidRDefault="00CD4834">
      <w:bookmarkStart w:id="4" w:name="_GoBack"/>
      <w:bookmarkEnd w:id="4"/>
    </w:p>
    <w:sectPr w:rsidR="00CD4834" w:rsidSect="004C0E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4ADD"/>
    <w:rsid w:val="00CD4834"/>
    <w:rsid w:val="00FE4A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E4A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E4A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E4ADD"/>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E4AD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E4AD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E4AD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06E36B8106D5E5E8D638C57FCBE1C09E9E58A4BDE135EDB72F1659552571F598C8E096EAC5C1C75CA133AB95F7CE565B2792BD3AAB0c3L" TargetMode="External"/><Relationship Id="rId13" Type="http://schemas.openxmlformats.org/officeDocument/2006/relationships/hyperlink" Target="consultantplus://offline/ref=B06E36B8106D5E5E8D638C57FCBE1C09E9E48248D7145EDB72F1659552571F599E8E5162AE5A092199496DB45CB7cEL" TargetMode="External"/><Relationship Id="rId18" Type="http://schemas.openxmlformats.org/officeDocument/2006/relationships/hyperlink" Target="consultantplus://offline/ref=B06E36B8106D5E5E8D638C57FCBE1C09E9E48245D1115EDB72F1659552571F599E8E5162AE5A092199496DB45CB7cEL" TargetMode="External"/><Relationship Id="rId26" Type="http://schemas.openxmlformats.org/officeDocument/2006/relationships/hyperlink" Target="consultantplus://offline/ref=B06E36B8106D5E5E8D638C57FCBE1C09E9E48248D7145EDB72F1659552571F598C8E096EAF5A1E299B5C3BE51A29F664B07929D1B603C838BFcEL" TargetMode="External"/><Relationship Id="rId3" Type="http://schemas.openxmlformats.org/officeDocument/2006/relationships/settings" Target="settings.xml"/><Relationship Id="rId21" Type="http://schemas.openxmlformats.org/officeDocument/2006/relationships/hyperlink" Target="consultantplus://offline/ref=B06E36B8106D5E5E8D638C57FCBE1C09E9E88949D1165EDB72F1659552571F598C8E096EAF5A1724985C3BE51A29F664B07929D1B603C838BFcEL" TargetMode="External"/><Relationship Id="rId7" Type="http://schemas.openxmlformats.org/officeDocument/2006/relationships/hyperlink" Target="consultantplus://offline/ref=B06E36B8106D5E5E8D638C57FCBE1C09E9E48C4FD6175EDB72F1659552571F598C8E096AAE514370DF0262B55E62FB67AE6529D1BAcAL" TargetMode="External"/><Relationship Id="rId12" Type="http://schemas.openxmlformats.org/officeDocument/2006/relationships/hyperlink" Target="consultantplus://offline/ref=B06E36B8106D5E5E8D638C57FCBE1C09E9E4824BD6115EDB72F1659552571F598C8E0968A85C1C75CA133AB95F7CE565B2792BD3AAB0c3L" TargetMode="External"/><Relationship Id="rId17" Type="http://schemas.openxmlformats.org/officeDocument/2006/relationships/hyperlink" Target="consultantplus://offline/ref=B06E36B8106D5E5E8D638C57FCBE1C09E9E48245D1105EDB72F1659552571F599E8E5162AE5A092199496DB45CB7cEL" TargetMode="External"/><Relationship Id="rId25" Type="http://schemas.openxmlformats.org/officeDocument/2006/relationships/hyperlink" Target="consultantplus://offline/ref=B06E36B8106D5E5E8D638C57FCBE1C09E9E48248D7145EDB72F1659552571F598C8E096EAF5A1122925C3BE51A29F664B07929D1B603C838BFcEL" TargetMode="External"/><Relationship Id="rId2" Type="http://schemas.microsoft.com/office/2007/relationships/stylesWithEffects" Target="stylesWithEffects.xml"/><Relationship Id="rId16" Type="http://schemas.openxmlformats.org/officeDocument/2006/relationships/hyperlink" Target="consultantplus://offline/ref=B06E36B8106D5E5E8D638C57FCBE1C09E9E48C4BDE155EDB72F1659552571F599E8E5162AE5A092199496DB45CB7cEL" TargetMode="External"/><Relationship Id="rId20" Type="http://schemas.openxmlformats.org/officeDocument/2006/relationships/hyperlink" Target="consultantplus://offline/ref=B06E36B8106D5E5E8D638C57FCBE1C09E9E88949D1165EDB72F1659552571F598C8E096EAF5A1722935C3BE51A29F664B07929D1B603C838BFcEL" TargetMode="External"/><Relationship Id="rId29" Type="http://schemas.openxmlformats.org/officeDocument/2006/relationships/hyperlink" Target="consultantplus://offline/ref=B06E36B8106D5E5E8D638C57FCBE1C09E9E48248D7145EDB72F1659552571F598C8E096EAF5A1323995C3BE51A29F664B07929D1B603C838BFcEL" TargetMode="External"/><Relationship Id="rId1" Type="http://schemas.openxmlformats.org/officeDocument/2006/relationships/styles" Target="styles.xml"/><Relationship Id="rId6" Type="http://schemas.openxmlformats.org/officeDocument/2006/relationships/hyperlink" Target="consultantplus://offline/ref=B06E36B8106D5E5E8D638C57FCBE1C09E9E48248D7145EDB72F1659552571F598C8E096EAF5A1729925C3BE51A29F664B07929D1B603C838BFcEL" TargetMode="External"/><Relationship Id="rId11" Type="http://schemas.openxmlformats.org/officeDocument/2006/relationships/hyperlink" Target="consultantplus://offline/ref=B06E36B8106D5E5E8D638C57FCBE1C09E9E48245D1115EDB72F1659552571F598C8E096DA65F1C75CA133AB95F7CE565B2792BD3AAB0c3L" TargetMode="External"/><Relationship Id="rId24" Type="http://schemas.openxmlformats.org/officeDocument/2006/relationships/hyperlink" Target="consultantplus://offline/ref=B06E36B8106D5E5E8D638C57FCBE1C09E9E48248D7145EDB72F1659552571F598C8E096EAF5A1226995C3BE51A29F664B07929D1B603C838BFcEL"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B06E36B8106D5E5E8D638C57FCBE1C09E9E58A4BDE135EDB72F1659552571F599E8E5162AE5A092199496DB45CB7cEL" TargetMode="External"/><Relationship Id="rId23" Type="http://schemas.openxmlformats.org/officeDocument/2006/relationships/hyperlink" Target="consultantplus://offline/ref=B06E36B8106D5E5E8D638C57FCBE1C09E9E48248D7145EDB72F1659552571F598C8E096EAF5A1221925C3BE51A29F664B07929D1B603C838BFcEL" TargetMode="External"/><Relationship Id="rId28" Type="http://schemas.openxmlformats.org/officeDocument/2006/relationships/hyperlink" Target="consultantplus://offline/ref=B06E36B8106D5E5E8D638C57FCBE1C09E9E48248D7145EDB72F1659552571F598C8E096EAF5A1E299B5C3BE51A29F664B07929D1B603C838BFcEL" TargetMode="External"/><Relationship Id="rId10" Type="http://schemas.openxmlformats.org/officeDocument/2006/relationships/hyperlink" Target="consultantplus://offline/ref=B06E36B8106D5E5E8D638C57FCBE1C09E9E48245D1105EDB72F1659552571F598C8E096CAC5E1C75CA133AB95F7CE565B2792BD3AAB0c3L" TargetMode="External"/><Relationship Id="rId19" Type="http://schemas.openxmlformats.org/officeDocument/2006/relationships/hyperlink" Target="consultantplus://offline/ref=B06E36B8106D5E5E8D638C57FCBE1C09E9E4824BD6115EDB72F1659552571F599E8E5162AE5A092199496DB45CB7cEL"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B06E36B8106D5E5E8D638C57FCBE1C09E9E48C4BDE155EDB72F1659552571F598C8E0969AF5A1C75CA133AB95F7CE565B2792BD3AAB0c3L" TargetMode="External"/><Relationship Id="rId14" Type="http://schemas.openxmlformats.org/officeDocument/2006/relationships/hyperlink" Target="consultantplus://offline/ref=B06E36B8106D5E5E8D638C57FCBE1C09E9E48C4FD6175EDB72F1659552571F599E8E5162AE5A092199496DB45CB7cEL" TargetMode="External"/><Relationship Id="rId22" Type="http://schemas.openxmlformats.org/officeDocument/2006/relationships/hyperlink" Target="consultantplus://offline/ref=B06E36B8106D5E5E8D638C57FCBE1C09EEEC8F4BD7115EDB72F1659552571F599E8E5162AE5A092199496DB45CB7cEL" TargetMode="External"/><Relationship Id="rId27" Type="http://schemas.openxmlformats.org/officeDocument/2006/relationships/hyperlink" Target="consultantplus://offline/ref=B06E36B8106D5E5E8D638C57FCBE1C09E9E48248D7145EDB72F1659552571F598C8E096EAF5A1E28925C3BE51A29F664B07929D1B603C838BFcEL"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4168</Words>
  <Characters>23758</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Кашуба</dc:creator>
  <cp:lastModifiedBy>Кашуба</cp:lastModifiedBy>
  <cp:revision>1</cp:revision>
  <dcterms:created xsi:type="dcterms:W3CDTF">2022-02-10T11:28:00Z</dcterms:created>
  <dcterms:modified xsi:type="dcterms:W3CDTF">2022-02-10T11:28:00Z</dcterms:modified>
</cp:coreProperties>
</file>