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69" w:rsidRPr="00DB3987" w:rsidRDefault="00C67469" w:rsidP="00C67469">
      <w:pPr>
        <w:widowControl w:val="0"/>
        <w:adjustRightInd w:val="0"/>
        <w:jc w:val="center"/>
        <w:rPr>
          <w:b/>
          <w:sz w:val="28"/>
          <w:szCs w:val="28"/>
        </w:rPr>
      </w:pPr>
      <w:r w:rsidRPr="00DB3987">
        <w:rPr>
          <w:b/>
          <w:sz w:val="28"/>
          <w:szCs w:val="28"/>
        </w:rPr>
        <w:t xml:space="preserve">Информация о </w:t>
      </w:r>
      <w:proofErr w:type="gramStart"/>
      <w:r w:rsidRPr="00DB3987">
        <w:rPr>
          <w:b/>
          <w:sz w:val="28"/>
          <w:szCs w:val="28"/>
        </w:rPr>
        <w:t>результатах</w:t>
      </w:r>
      <w:proofErr w:type="gramEnd"/>
      <w:r w:rsidRPr="00DB3987">
        <w:rPr>
          <w:b/>
          <w:sz w:val="28"/>
          <w:szCs w:val="28"/>
        </w:rPr>
        <w:t xml:space="preserve"> проведенных  в 2016 году департаментом по тарифам Новосибирской области проверок юридических лиц и индивидуальных предпринимателей, рассмотренных дел об административных правонарушениях</w:t>
      </w:r>
    </w:p>
    <w:p w:rsidR="00C67469" w:rsidRPr="00DB3987" w:rsidRDefault="00C67469" w:rsidP="00594AD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987">
        <w:rPr>
          <w:sz w:val="28"/>
          <w:szCs w:val="28"/>
          <w:u w:val="single"/>
        </w:rPr>
        <w:t>В 2016 году департаментом проведено 32 проверки в отношении юридических лиц, индивидуальных предпринимателей, из них</w:t>
      </w:r>
      <w:r w:rsidRPr="005D0AC9">
        <w:rPr>
          <w:sz w:val="28"/>
          <w:szCs w:val="28"/>
        </w:rPr>
        <w:t xml:space="preserve">: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1)  плановых проверок – 14,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2) внеплановых проверок – 18,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из них: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- по </w:t>
      </w:r>
      <w:proofErr w:type="gramStart"/>
      <w:r w:rsidRPr="005D0AC9">
        <w:rPr>
          <w:sz w:val="28"/>
          <w:szCs w:val="28"/>
        </w:rPr>
        <w:t>контролю за</w:t>
      </w:r>
      <w:proofErr w:type="gramEnd"/>
      <w:r w:rsidRPr="005D0AC9">
        <w:rPr>
          <w:sz w:val="28"/>
          <w:szCs w:val="28"/>
        </w:rPr>
        <w:t xml:space="preserve"> исполнением предписаний, выданных департаментом по результатам п</w:t>
      </w:r>
      <w:r>
        <w:rPr>
          <w:sz w:val="28"/>
          <w:szCs w:val="28"/>
        </w:rPr>
        <w:t>роведенной ранее проверки  –  4</w:t>
      </w:r>
      <w:r w:rsidRPr="005D0AC9">
        <w:rPr>
          <w:sz w:val="28"/>
          <w:szCs w:val="28"/>
        </w:rPr>
        <w:t>;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- по заявлениям (обращениям) физ</w:t>
      </w:r>
      <w:r>
        <w:rPr>
          <w:sz w:val="28"/>
          <w:szCs w:val="28"/>
        </w:rPr>
        <w:t>ических и юридических лиц – 12</w:t>
      </w:r>
      <w:r w:rsidRPr="005D0AC9">
        <w:rPr>
          <w:sz w:val="28"/>
          <w:szCs w:val="28"/>
        </w:rPr>
        <w:t xml:space="preserve">;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- на основании приказа руководителя департамента, изданного в соответствии с требованием прокур</w:t>
      </w:r>
      <w:r>
        <w:rPr>
          <w:sz w:val="28"/>
          <w:szCs w:val="28"/>
        </w:rPr>
        <w:t>атуры Новосибирской области – 2</w:t>
      </w:r>
      <w:r w:rsidRPr="005D0AC9">
        <w:rPr>
          <w:sz w:val="28"/>
          <w:szCs w:val="28"/>
        </w:rPr>
        <w:t>;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3) выездных проверок – 26;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4) </w:t>
      </w:r>
      <w:r>
        <w:rPr>
          <w:sz w:val="28"/>
          <w:szCs w:val="28"/>
        </w:rPr>
        <w:t>документарных проверок – 6</w:t>
      </w:r>
      <w:r w:rsidRPr="005D0AC9">
        <w:rPr>
          <w:sz w:val="28"/>
          <w:szCs w:val="28"/>
        </w:rPr>
        <w:t>.</w:t>
      </w:r>
    </w:p>
    <w:p w:rsidR="00594ADB" w:rsidRPr="005D0AC9" w:rsidRDefault="00594ADB" w:rsidP="0059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0AC9">
        <w:rPr>
          <w:sz w:val="28"/>
          <w:szCs w:val="28"/>
        </w:rPr>
        <w:t xml:space="preserve">Утвержденный руководителем департамента план проведения департаментом плановых проверок юридических лиц, индивидуальных предпринимателей на 2016 год </w:t>
      </w:r>
      <w:r w:rsidRPr="00291E3D">
        <w:rPr>
          <w:sz w:val="28"/>
          <w:szCs w:val="28"/>
        </w:rPr>
        <w:t>Планом проведения департаментом плановых проверок юридических лиц и индивидуальных предпринимателей на 201</w:t>
      </w:r>
      <w:r>
        <w:rPr>
          <w:sz w:val="28"/>
          <w:szCs w:val="28"/>
        </w:rPr>
        <w:t>6</w:t>
      </w:r>
      <w:r w:rsidRPr="00291E3D">
        <w:rPr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 xml:space="preserve"> (п</w:t>
      </w:r>
      <w:r w:rsidRPr="00291E3D">
        <w:rPr>
          <w:bCs/>
          <w:iCs/>
          <w:sz w:val="28"/>
          <w:szCs w:val="28"/>
        </w:rPr>
        <w:t>риказ</w:t>
      </w:r>
      <w:r>
        <w:rPr>
          <w:bCs/>
          <w:iCs/>
          <w:sz w:val="28"/>
          <w:szCs w:val="28"/>
        </w:rPr>
        <w:t xml:space="preserve"> от 21.10.2015 № 18 (с учетом изменений, внесенных приказом департамента от 16.12.2015 № 27) </w:t>
      </w:r>
      <w:r w:rsidRPr="005D0AC9">
        <w:rPr>
          <w:sz w:val="28"/>
          <w:szCs w:val="28"/>
        </w:rPr>
        <w:t xml:space="preserve">был размещен в разделе «Деятельность / Региональный государственный контроль (надзор)» официального сайта департамента в сети Интернет </w:t>
      </w:r>
      <w:r w:rsidRPr="005D0AC9">
        <w:rPr>
          <w:sz w:val="28"/>
          <w:szCs w:val="28"/>
          <w:lang w:val="en-US"/>
        </w:rPr>
        <w:t>www</w:t>
      </w:r>
      <w:r w:rsidRPr="005D0AC9">
        <w:rPr>
          <w:sz w:val="28"/>
          <w:szCs w:val="28"/>
        </w:rPr>
        <w:t>.</w:t>
      </w:r>
      <w:proofErr w:type="spellStart"/>
      <w:r w:rsidRPr="005D0AC9">
        <w:rPr>
          <w:sz w:val="28"/>
          <w:szCs w:val="28"/>
          <w:lang w:val="en-US"/>
        </w:rPr>
        <w:t>tarif</w:t>
      </w:r>
      <w:proofErr w:type="spellEnd"/>
      <w:r w:rsidRPr="005D0AC9">
        <w:rPr>
          <w:sz w:val="28"/>
          <w:szCs w:val="28"/>
        </w:rPr>
        <w:t>.</w:t>
      </w:r>
      <w:proofErr w:type="spellStart"/>
      <w:r w:rsidRPr="005D0AC9">
        <w:rPr>
          <w:sz w:val="28"/>
          <w:szCs w:val="28"/>
          <w:lang w:val="en-US"/>
        </w:rPr>
        <w:t>nso</w:t>
      </w:r>
      <w:proofErr w:type="spellEnd"/>
      <w:r w:rsidRPr="005D0AC9">
        <w:rPr>
          <w:sz w:val="28"/>
          <w:szCs w:val="28"/>
        </w:rPr>
        <w:t>.</w:t>
      </w:r>
      <w:proofErr w:type="spellStart"/>
      <w:r w:rsidRPr="005D0AC9">
        <w:rPr>
          <w:sz w:val="28"/>
          <w:szCs w:val="28"/>
          <w:lang w:val="en-US"/>
        </w:rPr>
        <w:t>ru</w:t>
      </w:r>
      <w:proofErr w:type="spellEnd"/>
      <w:r w:rsidRPr="005D0AC9">
        <w:rPr>
          <w:sz w:val="28"/>
          <w:szCs w:val="28"/>
        </w:rPr>
        <w:t>.</w:t>
      </w:r>
      <w:proofErr w:type="gramEnd"/>
    </w:p>
    <w:p w:rsidR="00594ADB" w:rsidRPr="005D0AC9" w:rsidRDefault="00594ADB" w:rsidP="0059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Эксперты и представители экспертных организаций к проведению мероприятий по контролю в 2016 году департаментом не привлекались.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По результатам проведенных департаментом в 2016 году проверок выявлены 5 нарушений обязательных требований законодательства.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По фактам выявленных нарушений возбуждено 4 дела </w:t>
      </w:r>
      <w:proofErr w:type="gramStart"/>
      <w:r w:rsidRPr="005D0AC9">
        <w:rPr>
          <w:sz w:val="28"/>
          <w:szCs w:val="28"/>
        </w:rPr>
        <w:t>об</w:t>
      </w:r>
      <w:proofErr w:type="gramEnd"/>
      <w:r w:rsidRPr="005D0AC9">
        <w:rPr>
          <w:sz w:val="28"/>
          <w:szCs w:val="28"/>
        </w:rPr>
        <w:t xml:space="preserve"> административных  правонарушениях,  по </w:t>
      </w:r>
      <w:proofErr w:type="gramStart"/>
      <w:r w:rsidRPr="005D0AC9">
        <w:rPr>
          <w:sz w:val="28"/>
          <w:szCs w:val="28"/>
        </w:rPr>
        <w:t>результатам</w:t>
      </w:r>
      <w:proofErr w:type="gramEnd"/>
      <w:r w:rsidRPr="005D0AC9">
        <w:rPr>
          <w:sz w:val="28"/>
          <w:szCs w:val="28"/>
        </w:rPr>
        <w:t xml:space="preserve"> рассмотрения которых назначено 3  административных наказания в виде административных штрафов.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>Сумма наложенных в 2016 году административных штрафов, назначенных по итогам проверок, составила 250 тысяч рублей.</w:t>
      </w:r>
    </w:p>
    <w:p w:rsidR="00794DFE" w:rsidRDefault="00594ADB" w:rsidP="00594ADB">
      <w:pPr>
        <w:ind w:firstLine="540"/>
        <w:jc w:val="both"/>
        <w:rPr>
          <w:sz w:val="28"/>
          <w:szCs w:val="28"/>
        </w:rPr>
      </w:pPr>
      <w:proofErr w:type="gramStart"/>
      <w:r w:rsidRPr="005D0AC9">
        <w:rPr>
          <w:sz w:val="28"/>
          <w:szCs w:val="28"/>
        </w:rPr>
        <w:t>По результатам проведения департаментом в 2016 году государственного контроля (надзора) случаи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</w:t>
      </w:r>
      <w:proofErr w:type="gramEnd"/>
      <w:r w:rsidRPr="005D0AC9">
        <w:rPr>
          <w:sz w:val="28"/>
          <w:szCs w:val="28"/>
        </w:rPr>
        <w:t xml:space="preserve"> не выявлены</w:t>
      </w:r>
      <w:r w:rsidR="00794DFE">
        <w:rPr>
          <w:sz w:val="28"/>
          <w:szCs w:val="28"/>
        </w:rPr>
        <w:t>.</w:t>
      </w:r>
    </w:p>
    <w:p w:rsidR="00594ADB" w:rsidRPr="005D0AC9" w:rsidRDefault="00594ADB" w:rsidP="00594ADB">
      <w:pPr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Департаментом проводится постоянная методическая и разъяснительная работа, направленная на предотвращение нарушений со стороны </w:t>
      </w:r>
      <w:r w:rsidRPr="005D0AC9">
        <w:rPr>
          <w:sz w:val="28"/>
          <w:szCs w:val="28"/>
        </w:rPr>
        <w:lastRenderedPageBreak/>
        <w:t xml:space="preserve">юридических лиц и индивидуальных предпринимателей, в отношении которых проводятся проверки.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0AC9">
        <w:rPr>
          <w:sz w:val="28"/>
          <w:szCs w:val="28"/>
        </w:rPr>
        <w:t xml:space="preserve">В 2016 году в суде оспаривалось  1 предписание, выданное департаментом по результатам проведенной внеплановой проверки. В удовлетворении заявленных требований отказано, предписание департамента признано законным и обоснованным. </w:t>
      </w:r>
    </w:p>
    <w:p w:rsidR="00594ADB" w:rsidRPr="005D0AC9" w:rsidRDefault="00594ADB" w:rsidP="00594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0AC9">
        <w:rPr>
          <w:sz w:val="28"/>
          <w:szCs w:val="28"/>
        </w:rPr>
        <w:t xml:space="preserve">ыполнение плана проведения  плановых проверок в 2016 году </w:t>
      </w:r>
      <w:r>
        <w:rPr>
          <w:sz w:val="28"/>
          <w:szCs w:val="28"/>
        </w:rPr>
        <w:t xml:space="preserve">составило 100 %. </w:t>
      </w:r>
    </w:p>
    <w:p w:rsidR="00594ADB" w:rsidRDefault="00594ADB" w:rsidP="00594ADB">
      <w:pPr>
        <w:pStyle w:val="a3"/>
      </w:pPr>
    </w:p>
    <w:p w:rsidR="00594ADB" w:rsidRDefault="00594ADB" w:rsidP="00594AD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Toc478663818"/>
      <w:r w:rsidRPr="00DB3987">
        <w:rPr>
          <w:rFonts w:ascii="Times New Roman" w:hAnsi="Times New Roman" w:cs="Times New Roman"/>
          <w:bCs/>
          <w:iCs/>
          <w:sz w:val="28"/>
          <w:szCs w:val="28"/>
          <w:u w:val="single"/>
        </w:rPr>
        <w:t>В рамках реализации полномочий по административно-надзорному производству департаментом в 2016 году было рассмотрено 240 дел об административных правонарушениях (160 дел в отношении должностных лиц и 80 дел в отношении юридических лиц), в том числе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bookmarkEnd w:id="0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Toc478663819"/>
      <w:r>
        <w:rPr>
          <w:rFonts w:ascii="Times New Roman" w:hAnsi="Times New Roman" w:cs="Times New Roman"/>
          <w:bCs/>
          <w:iCs/>
          <w:sz w:val="28"/>
          <w:szCs w:val="28"/>
        </w:rPr>
        <w:t>91 дело – по части 1 статьи 14.6 Кодекса Российской Федерации об административных правонарушениях;</w:t>
      </w:r>
      <w:bookmarkEnd w:id="1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Toc478663820"/>
      <w:r>
        <w:rPr>
          <w:rFonts w:ascii="Times New Roman" w:hAnsi="Times New Roman" w:cs="Times New Roman"/>
          <w:bCs/>
          <w:iCs/>
          <w:sz w:val="28"/>
          <w:szCs w:val="28"/>
        </w:rPr>
        <w:t>45 дел – по части 2 статьи 14.6 Кодекса Российской Федерации об административных правонарушениях;</w:t>
      </w:r>
      <w:bookmarkEnd w:id="2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3" w:name="_Toc478663821"/>
      <w:r>
        <w:rPr>
          <w:rFonts w:ascii="Times New Roman" w:hAnsi="Times New Roman" w:cs="Times New Roman"/>
          <w:bCs/>
          <w:iCs/>
          <w:sz w:val="28"/>
          <w:szCs w:val="28"/>
        </w:rPr>
        <w:t>24 дела – по части 1 статьи 19.7.1 Кодекса Российской Федерации об административных правонарушениях;</w:t>
      </w:r>
      <w:bookmarkEnd w:id="3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Toc478663822"/>
      <w:r>
        <w:rPr>
          <w:rFonts w:ascii="Times New Roman" w:hAnsi="Times New Roman" w:cs="Times New Roman"/>
          <w:bCs/>
          <w:iCs/>
          <w:sz w:val="28"/>
          <w:szCs w:val="28"/>
        </w:rPr>
        <w:t>2 дела – по части 2 статьи 19.7.1 Кодекса Российской Федерации об административных правонарушениях;</w:t>
      </w:r>
      <w:bookmarkEnd w:id="4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5" w:name="_Toc478663823"/>
      <w:r>
        <w:rPr>
          <w:rFonts w:ascii="Times New Roman" w:hAnsi="Times New Roman" w:cs="Times New Roman"/>
          <w:bCs/>
          <w:iCs/>
          <w:sz w:val="28"/>
          <w:szCs w:val="28"/>
        </w:rPr>
        <w:t>66 дел – по части 1 статьи 19.8.1 Кодекса Российской Федерации об административных правонарушениях;</w:t>
      </w:r>
      <w:bookmarkEnd w:id="5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6" w:name="_Toc478663824"/>
      <w:r>
        <w:rPr>
          <w:rFonts w:ascii="Times New Roman" w:hAnsi="Times New Roman" w:cs="Times New Roman"/>
          <w:bCs/>
          <w:iCs/>
          <w:sz w:val="28"/>
          <w:szCs w:val="28"/>
        </w:rPr>
        <w:t>10 дел – по части 10 статьи 9.16 Кодекса Российской Федерации об административных правонарушениях;</w:t>
      </w:r>
      <w:bookmarkEnd w:id="6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7" w:name="_Toc478663825"/>
      <w:r>
        <w:rPr>
          <w:rFonts w:ascii="Times New Roman" w:hAnsi="Times New Roman" w:cs="Times New Roman"/>
          <w:bCs/>
          <w:iCs/>
          <w:sz w:val="28"/>
          <w:szCs w:val="28"/>
        </w:rPr>
        <w:t>2 дела  - по статье 9.15 Кодекса Российской Федерации об административных правонарушениях.</w:t>
      </w:r>
      <w:bookmarkEnd w:id="7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8" w:name="_Toc478663826"/>
      <w:r>
        <w:rPr>
          <w:rFonts w:ascii="Times New Roman" w:hAnsi="Times New Roman" w:cs="Times New Roman"/>
          <w:bCs/>
          <w:iCs/>
          <w:sz w:val="28"/>
          <w:szCs w:val="28"/>
        </w:rPr>
        <w:t>По сравнению с 2015 годом снижение рассмотренных дел об административных правонарушениях составило 4,4%.</w:t>
      </w:r>
      <w:bookmarkEnd w:id="8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Toc478663827"/>
      <w:r>
        <w:rPr>
          <w:rFonts w:ascii="Times New Roman" w:hAnsi="Times New Roman" w:cs="Times New Roman"/>
          <w:bCs/>
          <w:iCs/>
          <w:sz w:val="28"/>
          <w:szCs w:val="28"/>
        </w:rPr>
        <w:t>При этом  91 дело  были рассмотрено по выявленным департаментом правонарушениям. Остальные дела (149 дел) – по материалам прокуратуры.</w:t>
      </w:r>
      <w:bookmarkEnd w:id="9"/>
    </w:p>
    <w:p w:rsidR="00594ADB" w:rsidRPr="00F11B12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Toc478663828"/>
      <w:r w:rsidRPr="00F11B12">
        <w:rPr>
          <w:rFonts w:ascii="Times New Roman" w:hAnsi="Times New Roman" w:cs="Times New Roman"/>
          <w:bCs/>
          <w:iCs/>
          <w:sz w:val="28"/>
          <w:szCs w:val="28"/>
        </w:rPr>
        <w:t>По сферам деятельности, в которых были совершены административные правонарушения, дела распределились следующим образом:</w:t>
      </w:r>
      <w:bookmarkEnd w:id="10"/>
    </w:p>
    <w:p w:rsidR="00594ADB" w:rsidRPr="00F11B12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478663829"/>
      <w:r>
        <w:rPr>
          <w:rFonts w:ascii="Times New Roman" w:hAnsi="Times New Roman" w:cs="Times New Roman"/>
          <w:bCs/>
          <w:iCs/>
          <w:sz w:val="28"/>
          <w:szCs w:val="28"/>
        </w:rPr>
        <w:t>82</w:t>
      </w:r>
      <w:r w:rsidRPr="00F11B12">
        <w:rPr>
          <w:rFonts w:ascii="Times New Roman" w:hAnsi="Times New Roman" w:cs="Times New Roman"/>
          <w:bCs/>
          <w:iCs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11B12">
        <w:rPr>
          <w:rFonts w:ascii="Times New Roman" w:hAnsi="Times New Roman" w:cs="Times New Roman"/>
          <w:bCs/>
          <w:iCs/>
          <w:sz w:val="28"/>
          <w:szCs w:val="28"/>
        </w:rPr>
        <w:t xml:space="preserve"> – в сфере водоснабжения и водоотведения;</w:t>
      </w:r>
      <w:bookmarkEnd w:id="11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478663830"/>
      <w:r>
        <w:rPr>
          <w:rFonts w:ascii="Times New Roman" w:hAnsi="Times New Roman" w:cs="Times New Roman"/>
          <w:bCs/>
          <w:iCs/>
          <w:sz w:val="28"/>
          <w:szCs w:val="28"/>
        </w:rPr>
        <w:t>84 дела</w:t>
      </w:r>
      <w:r w:rsidRPr="00F11B12">
        <w:rPr>
          <w:rFonts w:ascii="Times New Roman" w:hAnsi="Times New Roman" w:cs="Times New Roman"/>
          <w:bCs/>
          <w:iCs/>
          <w:sz w:val="28"/>
          <w:szCs w:val="28"/>
        </w:rPr>
        <w:t xml:space="preserve"> – нарушение порядка ценообразования розничных надбавок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продукты детского питания и ЖНВЛП;</w:t>
      </w:r>
      <w:bookmarkEnd w:id="12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478663831"/>
      <w:r>
        <w:rPr>
          <w:rFonts w:ascii="Times New Roman" w:hAnsi="Times New Roman" w:cs="Times New Roman"/>
          <w:bCs/>
          <w:iCs/>
          <w:sz w:val="28"/>
          <w:szCs w:val="28"/>
        </w:rPr>
        <w:t>40 дел – в сфере теплоснабжения;</w:t>
      </w:r>
      <w:bookmarkEnd w:id="13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478663832"/>
      <w:r>
        <w:rPr>
          <w:rFonts w:ascii="Times New Roman" w:hAnsi="Times New Roman" w:cs="Times New Roman"/>
          <w:bCs/>
          <w:iCs/>
          <w:sz w:val="28"/>
          <w:szCs w:val="28"/>
        </w:rPr>
        <w:t>26 дел – в сфере электроэнергетики;</w:t>
      </w:r>
      <w:bookmarkEnd w:id="14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Toc478663833"/>
      <w:r>
        <w:rPr>
          <w:rFonts w:ascii="Times New Roman" w:hAnsi="Times New Roman" w:cs="Times New Roman"/>
          <w:bCs/>
          <w:iCs/>
          <w:sz w:val="28"/>
          <w:szCs w:val="28"/>
        </w:rPr>
        <w:t>6 дел – в сфере транспортных услуг на железнодорожных путях необщего пользования;</w:t>
      </w:r>
      <w:bookmarkEnd w:id="15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6" w:name="_Toc478663834"/>
      <w:r>
        <w:rPr>
          <w:rFonts w:ascii="Times New Roman" w:hAnsi="Times New Roman" w:cs="Times New Roman"/>
          <w:bCs/>
          <w:iCs/>
          <w:sz w:val="28"/>
          <w:szCs w:val="28"/>
        </w:rPr>
        <w:t>2 дела – в сфере газоснабжения.</w:t>
      </w:r>
      <w:bookmarkEnd w:id="16"/>
    </w:p>
    <w:p w:rsidR="00594ADB" w:rsidRDefault="00594ADB" w:rsidP="00594ADB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478663835"/>
      <w:r>
        <w:rPr>
          <w:rFonts w:ascii="Times New Roman" w:hAnsi="Times New Roman" w:cs="Times New Roman"/>
          <w:bCs/>
          <w:iCs/>
          <w:sz w:val="28"/>
          <w:szCs w:val="28"/>
        </w:rPr>
        <w:t>По результатам рассмотрения дел об административных правонарушениях наложено административных штрафов на общую сумму  4  577 400 рублей, из которых взыскано 3 308 392 рублей (снижение по сравнению с 2015 годом на 41%).</w:t>
      </w:r>
      <w:bookmarkEnd w:id="17"/>
    </w:p>
    <w:p w:rsidR="00B411B4" w:rsidRDefault="00B411B4">
      <w:bookmarkStart w:id="18" w:name="_GoBack"/>
      <w:bookmarkEnd w:id="18"/>
    </w:p>
    <w:sectPr w:rsidR="00B411B4" w:rsidSect="004E2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F1F"/>
    <w:rsid w:val="0045392C"/>
    <w:rsid w:val="004E2736"/>
    <w:rsid w:val="00594ADB"/>
    <w:rsid w:val="00794DFE"/>
    <w:rsid w:val="00B411B4"/>
    <w:rsid w:val="00C67469"/>
    <w:rsid w:val="00DB2F1F"/>
    <w:rsid w:val="00DB3987"/>
    <w:rsid w:val="00E5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a3">
    <w:name w:val="Стиль второй"/>
    <w:basedOn w:val="a"/>
    <w:link w:val="a4"/>
    <w:autoRedefine/>
    <w:qFormat/>
    <w:rsid w:val="00594ADB"/>
    <w:pPr>
      <w:tabs>
        <w:tab w:val="right" w:leader="dot" w:pos="9786"/>
      </w:tabs>
      <w:ind w:firstLine="567"/>
      <w:jc w:val="both"/>
    </w:pPr>
    <w:rPr>
      <w:b/>
      <w:noProof/>
      <w:color w:val="000000"/>
      <w:sz w:val="28"/>
      <w:szCs w:val="28"/>
    </w:rPr>
  </w:style>
  <w:style w:type="character" w:customStyle="1" w:styleId="a4">
    <w:name w:val="Стиль второй Знак"/>
    <w:basedOn w:val="a0"/>
    <w:link w:val="a3"/>
    <w:rsid w:val="00594ADB"/>
    <w:rPr>
      <w:rFonts w:ascii="Times New Roman" w:eastAsia="MS Mincho" w:hAnsi="Times New Roman" w:cs="Times New Roman"/>
      <w:b/>
      <w:noProof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a3">
    <w:name w:val="Стиль второй"/>
    <w:basedOn w:val="a"/>
    <w:link w:val="a4"/>
    <w:autoRedefine/>
    <w:qFormat/>
    <w:rsid w:val="00594ADB"/>
    <w:pPr>
      <w:tabs>
        <w:tab w:val="right" w:leader="dot" w:pos="9786"/>
      </w:tabs>
      <w:ind w:firstLine="567"/>
      <w:jc w:val="both"/>
    </w:pPr>
    <w:rPr>
      <w:b/>
      <w:noProof/>
      <w:color w:val="000000"/>
      <w:sz w:val="28"/>
      <w:szCs w:val="28"/>
    </w:rPr>
  </w:style>
  <w:style w:type="character" w:customStyle="1" w:styleId="a4">
    <w:name w:val="Стиль второй Знак"/>
    <w:basedOn w:val="a0"/>
    <w:link w:val="a3"/>
    <w:rsid w:val="00594ADB"/>
    <w:rPr>
      <w:rFonts w:ascii="Times New Roman" w:eastAsia="MS Mincho" w:hAnsi="Times New Roman" w:cs="Times New Roman"/>
      <w:b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atv</cp:lastModifiedBy>
  <cp:revision>6</cp:revision>
  <dcterms:created xsi:type="dcterms:W3CDTF">2019-07-02T08:18:00Z</dcterms:created>
  <dcterms:modified xsi:type="dcterms:W3CDTF">2019-07-02T08:37:00Z</dcterms:modified>
</cp:coreProperties>
</file>