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21" w:rsidRPr="00D03021" w:rsidRDefault="00D03021">
      <w:pPr>
        <w:pStyle w:val="ConsPlusTitlePage"/>
        <w:rPr>
          <w:rFonts w:ascii="Times New Roman" w:hAnsi="Times New Roman" w:cs="Times New Roman"/>
          <w:sz w:val="22"/>
          <w:szCs w:val="22"/>
        </w:rPr>
      </w:pPr>
      <w:r w:rsidRPr="00D03021">
        <w:rPr>
          <w:rFonts w:ascii="Times New Roman" w:hAnsi="Times New Roman" w:cs="Times New Roman"/>
          <w:sz w:val="22"/>
          <w:szCs w:val="22"/>
        </w:rPr>
        <w:t xml:space="preserve">Документ предоставлен </w:t>
      </w:r>
      <w:hyperlink r:id="rId4" w:history="1">
        <w:proofErr w:type="spellStart"/>
        <w:r w:rsidRPr="00D03021">
          <w:rPr>
            <w:rFonts w:ascii="Times New Roman" w:hAnsi="Times New Roman" w:cs="Times New Roman"/>
            <w:color w:val="0000FF"/>
            <w:sz w:val="22"/>
            <w:szCs w:val="22"/>
          </w:rPr>
          <w:t>КонсультантПлюс</w:t>
        </w:r>
        <w:proofErr w:type="spellEnd"/>
      </w:hyperlink>
      <w:r w:rsidRPr="00D03021">
        <w:rPr>
          <w:rFonts w:ascii="Times New Roman" w:hAnsi="Times New Roman" w:cs="Times New Roman"/>
          <w:sz w:val="22"/>
          <w:szCs w:val="22"/>
        </w:rPr>
        <w:br/>
      </w:r>
    </w:p>
    <w:p w:rsidR="00D03021" w:rsidRPr="00D03021" w:rsidRDefault="00D03021">
      <w:pPr>
        <w:pStyle w:val="ConsPlusNormal"/>
        <w:ind w:firstLine="540"/>
        <w:jc w:val="both"/>
        <w:outlineLvl w:val="0"/>
        <w:rPr>
          <w:rFonts w:ascii="Times New Roman" w:hAnsi="Times New Roman" w:cs="Times New Roman"/>
          <w:szCs w:val="22"/>
        </w:rPr>
      </w:pPr>
    </w:p>
    <w:p w:rsidR="00D03021" w:rsidRPr="00D03021" w:rsidRDefault="00D03021">
      <w:pPr>
        <w:pStyle w:val="ConsPlusTitle"/>
        <w:jc w:val="center"/>
        <w:outlineLvl w:val="0"/>
        <w:rPr>
          <w:rFonts w:ascii="Times New Roman" w:hAnsi="Times New Roman" w:cs="Times New Roman"/>
          <w:szCs w:val="22"/>
        </w:rPr>
      </w:pPr>
      <w:r w:rsidRPr="00D03021">
        <w:rPr>
          <w:rFonts w:ascii="Times New Roman" w:hAnsi="Times New Roman" w:cs="Times New Roman"/>
          <w:szCs w:val="22"/>
        </w:rPr>
        <w:t>ПРАВИТЕЛЬСТВО РОССИЙСКОЙ ФЕДЕРАЦИИ</w:t>
      </w:r>
    </w:p>
    <w:p w:rsidR="00D03021" w:rsidRPr="00D03021" w:rsidRDefault="00D03021">
      <w:pPr>
        <w:pStyle w:val="ConsPlusTitle"/>
        <w:jc w:val="center"/>
        <w:rPr>
          <w:rFonts w:ascii="Times New Roman" w:hAnsi="Times New Roman" w:cs="Times New Roman"/>
          <w:szCs w:val="22"/>
        </w:rPr>
      </w:pP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ПОСТАНОВЛЕНИЕ</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от 16 мая 2014 г. N 452</w:t>
      </w:r>
    </w:p>
    <w:p w:rsidR="00D03021" w:rsidRPr="00D03021" w:rsidRDefault="00D03021">
      <w:pPr>
        <w:pStyle w:val="ConsPlusTitle"/>
        <w:jc w:val="center"/>
        <w:rPr>
          <w:rFonts w:ascii="Times New Roman" w:hAnsi="Times New Roman" w:cs="Times New Roman"/>
          <w:szCs w:val="22"/>
        </w:rPr>
      </w:pP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ОБ УТВЕРЖДЕНИИ ПРАВИЛ</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ОПРЕДЕЛЕНИЯ ПЛАНОВЫХ И РАСЧЕТА ФАКТИЧЕСКИХ ЗНАЧЕНИЙ</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ПОКАЗАТЕЛЕЙ НАДЕЖНОСТИ И ЭНЕРГЕТИЧЕСКОЙ ЭФФЕКТИВНОСТИ</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ОБЪЕКТОВ ТЕПЛОСНАБЖЕНИЯ, А ТАКЖЕ ОПРЕДЕЛЕНИЯ ДОСТИЖЕНИЯ</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ОРГАНИЗАЦИЕЙ, ОСУЩЕСТВЛЯЮЩЕЙ РЕГУЛИРУЕМЫЕ ВИДЫ ДЕЯТЕЛЬНОСТИ</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В СФЕРЕ ТЕПЛОСНАБЖЕНИЯ, УКАЗАННЫХ ПЛАНОВЫХ ЗНАЧЕНИЙ</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И О ВНЕСЕНИИ ИЗМЕНЕНИЯ В ПОСТАНОВЛЕНИЕ ПРАВИТЕЛЬСТВА</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РОССИЙСКОЙ ФЕДЕРАЦИИ ОТ 15 МАЯ 2010 Г. N 340</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 xml:space="preserve">В соответствии с Федеральным </w:t>
      </w:r>
      <w:hyperlink r:id="rId5" w:history="1">
        <w:r w:rsidRPr="00D03021">
          <w:rPr>
            <w:rFonts w:ascii="Times New Roman" w:hAnsi="Times New Roman" w:cs="Times New Roman"/>
            <w:color w:val="0000FF"/>
            <w:szCs w:val="22"/>
          </w:rPr>
          <w:t>законом</w:t>
        </w:r>
      </w:hyperlink>
      <w:r w:rsidRPr="00D03021">
        <w:rPr>
          <w:rFonts w:ascii="Times New Roman" w:hAnsi="Times New Roman" w:cs="Times New Roman"/>
          <w:szCs w:val="22"/>
        </w:rPr>
        <w:t xml:space="preserve"> "О теплоснабжении" Правительство Российской Федерации постановляет:</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 Утвердить прилагаемые </w:t>
      </w:r>
      <w:hyperlink w:anchor="P33" w:history="1">
        <w:r w:rsidRPr="00D03021">
          <w:rPr>
            <w:rFonts w:ascii="Times New Roman" w:hAnsi="Times New Roman" w:cs="Times New Roman"/>
            <w:color w:val="0000FF"/>
            <w:szCs w:val="22"/>
          </w:rPr>
          <w:t>Правила</w:t>
        </w:r>
      </w:hyperlink>
      <w:r w:rsidRPr="00D03021">
        <w:rPr>
          <w:rFonts w:ascii="Times New Roman" w:hAnsi="Times New Roman" w:cs="Times New Roman"/>
          <w:szCs w:val="22"/>
        </w:rPr>
        <w:t xml:space="preserve">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 </w:t>
      </w:r>
      <w:hyperlink r:id="rId6" w:history="1">
        <w:proofErr w:type="gramStart"/>
        <w:r w:rsidRPr="00D03021">
          <w:rPr>
            <w:rFonts w:ascii="Times New Roman" w:hAnsi="Times New Roman" w:cs="Times New Roman"/>
            <w:color w:val="0000FF"/>
            <w:szCs w:val="22"/>
          </w:rPr>
          <w:t>Пункт 1</w:t>
        </w:r>
      </w:hyperlink>
      <w:r w:rsidRPr="00D03021">
        <w:rPr>
          <w:rFonts w:ascii="Times New Roman" w:hAnsi="Times New Roman" w:cs="Times New Roman"/>
          <w:szCs w:val="22"/>
        </w:rPr>
        <w:t xml:space="preserve"> Правил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утвержденных постановлением Правительства Российской Федерации от 15 мая 2010 г. N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(Собрание законодательства Российской Федерации, 2010, N 21, ст. 2606), дополнить абзацем</w:t>
      </w:r>
      <w:proofErr w:type="gramEnd"/>
      <w:r w:rsidRPr="00D03021">
        <w:rPr>
          <w:rFonts w:ascii="Times New Roman" w:hAnsi="Times New Roman" w:cs="Times New Roman"/>
          <w:szCs w:val="22"/>
        </w:rPr>
        <w:t xml:space="preserve"> следующего содержания:</w:t>
      </w:r>
    </w:p>
    <w:p w:rsidR="00D03021" w:rsidRPr="00D03021" w:rsidRDefault="00D03021">
      <w:pPr>
        <w:pStyle w:val="ConsPlusNormal"/>
        <w:spacing w:before="220"/>
        <w:ind w:firstLine="540"/>
        <w:jc w:val="both"/>
        <w:rPr>
          <w:rFonts w:ascii="Times New Roman" w:hAnsi="Times New Roman" w:cs="Times New Roman"/>
          <w:szCs w:val="22"/>
        </w:rPr>
      </w:pPr>
      <w:proofErr w:type="gramStart"/>
      <w:r w:rsidRPr="00D03021">
        <w:rPr>
          <w:rFonts w:ascii="Times New Roman" w:hAnsi="Times New Roman" w:cs="Times New Roman"/>
          <w:szCs w:val="22"/>
        </w:rPr>
        <w:t xml:space="preserve">"Действие настоящих Правил не распространяется на теплоснабжающие и </w:t>
      </w:r>
      <w:proofErr w:type="spellStart"/>
      <w:r w:rsidRPr="00D03021">
        <w:rPr>
          <w:rFonts w:ascii="Times New Roman" w:hAnsi="Times New Roman" w:cs="Times New Roman"/>
          <w:szCs w:val="22"/>
        </w:rPr>
        <w:t>теплосетевые</w:t>
      </w:r>
      <w:proofErr w:type="spellEnd"/>
      <w:r w:rsidRPr="00D03021">
        <w:rPr>
          <w:rFonts w:ascii="Times New Roman" w:hAnsi="Times New Roman" w:cs="Times New Roman"/>
          <w:szCs w:val="22"/>
        </w:rPr>
        <w:t xml:space="preserve"> организации в части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подлежащих включению в инвестиционные программы и концессионные соглашения в соответствии с Федеральным </w:t>
      </w:r>
      <w:hyperlink r:id="rId7" w:history="1">
        <w:r w:rsidRPr="00D03021">
          <w:rPr>
            <w:rFonts w:ascii="Times New Roman" w:hAnsi="Times New Roman" w:cs="Times New Roman"/>
            <w:color w:val="0000FF"/>
            <w:szCs w:val="22"/>
          </w:rPr>
          <w:t>законом</w:t>
        </w:r>
      </w:hyperlink>
      <w:r w:rsidRPr="00D03021">
        <w:rPr>
          <w:rFonts w:ascii="Times New Roman" w:hAnsi="Times New Roman" w:cs="Times New Roman"/>
          <w:szCs w:val="22"/>
        </w:rPr>
        <w:t xml:space="preserve"> "О теплоснабжении".".</w:t>
      </w:r>
      <w:proofErr w:type="gramEnd"/>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Председатель Правительства</w:t>
      </w: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Российской Федерации</w:t>
      </w: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Д.МЕДВЕДЕВ</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right"/>
        <w:outlineLvl w:val="0"/>
        <w:rPr>
          <w:rFonts w:ascii="Times New Roman" w:hAnsi="Times New Roman" w:cs="Times New Roman"/>
          <w:szCs w:val="22"/>
        </w:rPr>
      </w:pPr>
      <w:r w:rsidRPr="00D03021">
        <w:rPr>
          <w:rFonts w:ascii="Times New Roman" w:hAnsi="Times New Roman" w:cs="Times New Roman"/>
          <w:szCs w:val="22"/>
        </w:rPr>
        <w:t>Утверждены</w:t>
      </w: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постановлением Правительства</w:t>
      </w: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Российской Федерации</w:t>
      </w:r>
    </w:p>
    <w:p w:rsidR="00D03021" w:rsidRPr="00D03021" w:rsidRDefault="00D03021">
      <w:pPr>
        <w:pStyle w:val="ConsPlusNormal"/>
        <w:jc w:val="right"/>
        <w:rPr>
          <w:rFonts w:ascii="Times New Roman" w:hAnsi="Times New Roman" w:cs="Times New Roman"/>
          <w:szCs w:val="22"/>
        </w:rPr>
      </w:pPr>
      <w:r w:rsidRPr="00D03021">
        <w:rPr>
          <w:rFonts w:ascii="Times New Roman" w:hAnsi="Times New Roman" w:cs="Times New Roman"/>
          <w:szCs w:val="22"/>
        </w:rPr>
        <w:t>от 16 мая 2014 г. N 452</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Title"/>
        <w:jc w:val="center"/>
        <w:rPr>
          <w:rFonts w:ascii="Times New Roman" w:hAnsi="Times New Roman" w:cs="Times New Roman"/>
          <w:szCs w:val="22"/>
        </w:rPr>
      </w:pPr>
      <w:bookmarkStart w:id="0" w:name="P33"/>
      <w:bookmarkEnd w:id="0"/>
      <w:r w:rsidRPr="00D03021">
        <w:rPr>
          <w:rFonts w:ascii="Times New Roman" w:hAnsi="Times New Roman" w:cs="Times New Roman"/>
          <w:szCs w:val="22"/>
        </w:rPr>
        <w:t>ПРАВИЛА</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ОПРЕДЕЛЕНИЯ ПЛАНОВЫХ И РАСЧЕТА ФАКТИЧЕСКИХ ЗНАЧЕНИЙ</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ПОКАЗАТЕЛЕЙ НАДЕЖНОСТИ И ЭНЕРГЕТИЧЕСКОЙ ЭФФЕКТИВНОСТИ</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lastRenderedPageBreak/>
        <w:t>ОБЪЕКТОВ ТЕПЛОСНАБЖЕНИЯ, А ТАКЖЕ ОПРЕДЕЛЕНИЯ ДОСТИЖЕНИЯ</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ОРГАНИЗАЦИЕЙ, ОСУЩЕСТВЛЯЮЩЕЙ РЕГУЛИРУЕМЫЕ ВИДЫ ДЕЯТЕЛЬНОСТИ</w:t>
      </w:r>
    </w:p>
    <w:p w:rsidR="00D03021" w:rsidRPr="00D03021" w:rsidRDefault="00D03021">
      <w:pPr>
        <w:pStyle w:val="ConsPlusTitle"/>
        <w:jc w:val="center"/>
        <w:rPr>
          <w:rFonts w:ascii="Times New Roman" w:hAnsi="Times New Roman" w:cs="Times New Roman"/>
          <w:szCs w:val="22"/>
        </w:rPr>
      </w:pPr>
      <w:r w:rsidRPr="00D03021">
        <w:rPr>
          <w:rFonts w:ascii="Times New Roman" w:hAnsi="Times New Roman" w:cs="Times New Roman"/>
          <w:szCs w:val="22"/>
        </w:rPr>
        <w:t>В СФЕРЕ ТЕПЛОСНАБЖЕНИЯ, УКАЗАННЫХ ПЛАНОВЫХ ЗНАЧЕНИЙ</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jc w:val="center"/>
        <w:outlineLvl w:val="1"/>
        <w:rPr>
          <w:rFonts w:ascii="Times New Roman" w:hAnsi="Times New Roman" w:cs="Times New Roman"/>
          <w:szCs w:val="22"/>
        </w:rPr>
      </w:pPr>
      <w:r w:rsidRPr="00D03021">
        <w:rPr>
          <w:rFonts w:ascii="Times New Roman" w:hAnsi="Times New Roman" w:cs="Times New Roman"/>
          <w:szCs w:val="22"/>
        </w:rPr>
        <w:t>I. Общие положения</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1. Настоящие Правила устанавливают порядок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(далее - теплоснабжающая организация), указанных плановых значений.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 Понятия, используемые в настоящих Правилах, соответствуют определениям, данным в Федеральном </w:t>
      </w:r>
      <w:hyperlink r:id="rId8" w:history="1">
        <w:r w:rsidRPr="00D03021">
          <w:rPr>
            <w:rFonts w:ascii="Times New Roman" w:hAnsi="Times New Roman" w:cs="Times New Roman"/>
            <w:color w:val="0000FF"/>
            <w:szCs w:val="22"/>
          </w:rPr>
          <w:t>законе</w:t>
        </w:r>
      </w:hyperlink>
      <w:r w:rsidRPr="00D03021">
        <w:rPr>
          <w:rFonts w:ascii="Times New Roman" w:hAnsi="Times New Roman" w:cs="Times New Roman"/>
          <w:szCs w:val="22"/>
        </w:rPr>
        <w:t xml:space="preserve"> "О теплоснабжении".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3. Плановые значения показателей надежности и энергетической эффективности объектов теплоснабжения в обязательном порядке учитываются в следующих случаях:</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а) при определении степени исполнения обязательств концессионера по созданию и (или) реконструкции объекта концессионного соглашения;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б) при утверждении инвестиционных программ теплоснабжающих организаций;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при расчете (корректировке) тарифов теплоснабжающих организаций.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4. Показатели надежности и энергетической эффективности объектов теплоснабжения устанавливаются на срок действия инвестиционной программы, концессионного соглашения и (или) на срок действия долгосрочных тарифов в случае, если для теплоснабжающей организации устанавливаются долгосрочные тарифы. Расчет плановых и фактических значений показателей надежности и энергетической эффективности объектов теплоснабжения осуществляется на каждый год в течение срока действия инвестиционных программ, концессионных соглашений, тарифов.</w:t>
      </w:r>
    </w:p>
    <w:p w:rsidR="00D03021" w:rsidRPr="00D03021" w:rsidRDefault="00D03021">
      <w:pPr>
        <w:pStyle w:val="ConsPlusNormal"/>
        <w:spacing w:before="220"/>
        <w:ind w:firstLine="540"/>
        <w:jc w:val="both"/>
        <w:rPr>
          <w:rFonts w:ascii="Times New Roman" w:hAnsi="Times New Roman" w:cs="Times New Roman"/>
          <w:szCs w:val="22"/>
        </w:rPr>
      </w:pPr>
      <w:proofErr w:type="gramStart"/>
      <w:r w:rsidRPr="00D03021">
        <w:rPr>
          <w:rFonts w:ascii="Times New Roman" w:hAnsi="Times New Roman" w:cs="Times New Roman"/>
          <w:szCs w:val="22"/>
        </w:rPr>
        <w:t>В целях контроля за результатами реализации инвестиционной программы и в целях регулирования тарифов уполномоченный орган исполнительной власти субъекта Российской Федерации или орган местного самоуправления поселения (городского округа) в случае, если законом субъекта Российской Федерации ему переданы полномочия по утверждению плановых значений показателей надежности и энергетической эффективности объектов теплоснабжения (далее - орган регулирования), устанавливает плановые значения показателей надежности и энергетической эффективности в</w:t>
      </w:r>
      <w:proofErr w:type="gramEnd"/>
      <w:r w:rsidRPr="00D03021">
        <w:rPr>
          <w:rFonts w:ascii="Times New Roman" w:hAnsi="Times New Roman" w:cs="Times New Roman"/>
          <w:szCs w:val="22"/>
        </w:rPr>
        <w:t xml:space="preserve"> </w:t>
      </w:r>
      <w:proofErr w:type="gramStart"/>
      <w:r w:rsidRPr="00D03021">
        <w:rPr>
          <w:rFonts w:ascii="Times New Roman" w:hAnsi="Times New Roman" w:cs="Times New Roman"/>
          <w:szCs w:val="22"/>
        </w:rPr>
        <w:t>отношении</w:t>
      </w:r>
      <w:proofErr w:type="gramEnd"/>
      <w:r w:rsidRPr="00D03021">
        <w:rPr>
          <w:rFonts w:ascii="Times New Roman" w:hAnsi="Times New Roman" w:cs="Times New Roman"/>
          <w:szCs w:val="22"/>
        </w:rPr>
        <w:t xml:space="preserve"> объектов теплоснабжения, создание и (или) реконструкция которых предусмотрены инвестиционной программой, на период, следующий за последним годом ее реализации.</w:t>
      </w:r>
    </w:p>
    <w:p w:rsidR="00D03021" w:rsidRPr="00D03021" w:rsidRDefault="00D03021">
      <w:pPr>
        <w:pStyle w:val="ConsPlusNormal"/>
        <w:spacing w:before="220"/>
        <w:ind w:firstLine="540"/>
        <w:jc w:val="both"/>
        <w:rPr>
          <w:rFonts w:ascii="Times New Roman" w:hAnsi="Times New Roman" w:cs="Times New Roman"/>
          <w:szCs w:val="22"/>
        </w:rPr>
      </w:pPr>
      <w:bookmarkStart w:id="1" w:name="P50"/>
      <w:bookmarkEnd w:id="1"/>
      <w:r w:rsidRPr="00D03021">
        <w:rPr>
          <w:rFonts w:ascii="Times New Roman" w:hAnsi="Times New Roman" w:cs="Times New Roman"/>
          <w:szCs w:val="22"/>
        </w:rPr>
        <w:t>5. К показателям надежности объектов теплоснабжения относятся: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а) количество прекращений подачи тепловой энергии, теплоносителя в результате технологических нарушений на тепловых сетях на 1 км тепловых сетей;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б)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D03021" w:rsidRPr="00D03021" w:rsidRDefault="00D03021">
      <w:pPr>
        <w:pStyle w:val="ConsPlusNormal"/>
        <w:spacing w:before="220"/>
        <w:ind w:firstLine="540"/>
        <w:jc w:val="both"/>
        <w:rPr>
          <w:rFonts w:ascii="Times New Roman" w:hAnsi="Times New Roman" w:cs="Times New Roman"/>
          <w:szCs w:val="22"/>
        </w:rPr>
      </w:pPr>
      <w:bookmarkStart w:id="2" w:name="P53"/>
      <w:bookmarkEnd w:id="2"/>
      <w:r w:rsidRPr="00D03021">
        <w:rPr>
          <w:rFonts w:ascii="Times New Roman" w:hAnsi="Times New Roman" w:cs="Times New Roman"/>
          <w:szCs w:val="22"/>
        </w:rPr>
        <w:t>6. К показателям энергетической эффективности объектов теплоснабжения относятся: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а) удельный расход топлива на производство единицы тепловой энергии, отпускаемой с коллекторов источников тепловой энергии;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б) отношение величины технологических потерь тепловой энергии, теплоносителя к материальной характеристике тепловой сети;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lastRenderedPageBreak/>
        <w:t>в) величина технологических потерь при передаче тепловой энергии, теплоносителя по тепловым сетям.</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outlineLvl w:val="1"/>
        <w:rPr>
          <w:rFonts w:ascii="Times New Roman" w:hAnsi="Times New Roman" w:cs="Times New Roman"/>
          <w:szCs w:val="22"/>
        </w:rPr>
      </w:pPr>
      <w:r w:rsidRPr="00D03021">
        <w:rPr>
          <w:rFonts w:ascii="Times New Roman" w:hAnsi="Times New Roman" w:cs="Times New Roman"/>
          <w:szCs w:val="22"/>
        </w:rPr>
        <w:t>II. Правила определения плановых значений</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показателей надежности и энергетической эффективности</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объектов теплоснабжения</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7. Плановые значения показателей надежности и энергетической эффективности объектов теплоснабжения определяются на срок реализации инвестиционной программы (с разбивкой по годам), увеличенный на 1 год, в случае если органами регулирования принято решение об установлении плановых значений показателей надежности и энергетической эффективности на период, следующий за последним годом ее реализации.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8. </w:t>
      </w:r>
      <w:proofErr w:type="gramStart"/>
      <w:r w:rsidRPr="00D03021">
        <w:rPr>
          <w:rFonts w:ascii="Times New Roman" w:hAnsi="Times New Roman" w:cs="Times New Roman"/>
          <w:szCs w:val="22"/>
        </w:rPr>
        <w:t xml:space="preserve">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показателя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инвестиционной программой теплоснабжающей организации, в соответствии с </w:t>
      </w:r>
      <w:hyperlink w:anchor="P78" w:history="1">
        <w:r w:rsidRPr="00D03021">
          <w:rPr>
            <w:rFonts w:ascii="Times New Roman" w:hAnsi="Times New Roman" w:cs="Times New Roman"/>
            <w:color w:val="0000FF"/>
            <w:szCs w:val="22"/>
          </w:rPr>
          <w:t>пунктами 15</w:t>
        </w:r>
      </w:hyperlink>
      <w:r w:rsidRPr="00D03021">
        <w:rPr>
          <w:rFonts w:ascii="Times New Roman" w:hAnsi="Times New Roman" w:cs="Times New Roman"/>
          <w:szCs w:val="22"/>
        </w:rPr>
        <w:t xml:space="preserve"> и </w:t>
      </w:r>
      <w:hyperlink w:anchor="P91" w:history="1">
        <w:r w:rsidRPr="00D03021">
          <w:rPr>
            <w:rFonts w:ascii="Times New Roman" w:hAnsi="Times New Roman" w:cs="Times New Roman"/>
            <w:color w:val="0000FF"/>
            <w:szCs w:val="22"/>
          </w:rPr>
          <w:t>16</w:t>
        </w:r>
      </w:hyperlink>
      <w:r w:rsidRPr="00D03021">
        <w:rPr>
          <w:rFonts w:ascii="Times New Roman" w:hAnsi="Times New Roman" w:cs="Times New Roman"/>
          <w:szCs w:val="22"/>
        </w:rPr>
        <w:t xml:space="preserve"> настоящих Правил.</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9. </w:t>
      </w:r>
      <w:proofErr w:type="gramStart"/>
      <w:r w:rsidRPr="00D03021">
        <w:rPr>
          <w:rFonts w:ascii="Times New Roman" w:hAnsi="Times New Roman" w:cs="Times New Roman"/>
          <w:szCs w:val="22"/>
        </w:rPr>
        <w:t>Плановые значения показателя прекращений подачи тепловой энергии, возникших в результате технологических нарушений в тепловых сетях и (или) на источниках тепловой энергии, определяются как в целом по теплоснабжающей организации, так и по участкам сети, с указанием протяженности каждого участка и наименования иных объектов, расположенных на тепловой сети, а также по источникам тепловой энергии с указанием мощности каждого источника.</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На участке тепловой сети или на источнике тепловой энергии, вводимом в эксплуатацию в соответствии с инвестиционной программой, количество технологических нарушений принимается </w:t>
      </w:r>
      <w:proofErr w:type="gramStart"/>
      <w:r w:rsidRPr="00D03021">
        <w:rPr>
          <w:rFonts w:ascii="Times New Roman" w:hAnsi="Times New Roman" w:cs="Times New Roman"/>
          <w:szCs w:val="22"/>
        </w:rPr>
        <w:t>равным</w:t>
      </w:r>
      <w:proofErr w:type="gramEnd"/>
      <w:r w:rsidRPr="00D03021">
        <w:rPr>
          <w:rFonts w:ascii="Times New Roman" w:hAnsi="Times New Roman" w:cs="Times New Roman"/>
          <w:szCs w:val="22"/>
        </w:rPr>
        <w:t xml:space="preserve"> нулю.</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отношении тепловых сетей и (или) источников тепловой энергии, создание, реконструкция, модернизация которых не предусмотрены инвестиционной программой, устанавливается величина значения показателя надежности, определяемая фактическим значением соответствующего показателя на начало года, предшествующего году начала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Плановые значения показателей энергетической эффективности объектов теплоснабжения на долгосрочный период определяются с учетом целевых показателей энергосбережения и повышения энергетической эффективности, утвержденных уполномоченным федеральным органом исполнительной власти, достижение которых обеспечивается теплоснабжающей организацией при реализации программы энергосбережения и которые устанавливаются в порядке, предусмотренном законодательством Российской Федерации в сфере энергосбережения.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10. </w:t>
      </w:r>
      <w:proofErr w:type="gramStart"/>
      <w:r w:rsidRPr="00D03021">
        <w:rPr>
          <w:rFonts w:ascii="Times New Roman" w:hAnsi="Times New Roman" w:cs="Times New Roman"/>
          <w:szCs w:val="22"/>
        </w:rPr>
        <w:t xml:space="preserve">Подготовка первичной информации, используемой при расчете значений показателей надежности и энергетической эффективности, определенных в </w:t>
      </w:r>
      <w:hyperlink w:anchor="P50" w:history="1">
        <w:r w:rsidRPr="00D03021">
          <w:rPr>
            <w:rFonts w:ascii="Times New Roman" w:hAnsi="Times New Roman" w:cs="Times New Roman"/>
            <w:color w:val="0000FF"/>
            <w:szCs w:val="22"/>
          </w:rPr>
          <w:t>пунктах 5</w:t>
        </w:r>
      </w:hyperlink>
      <w:r w:rsidRPr="00D03021">
        <w:rPr>
          <w:rFonts w:ascii="Times New Roman" w:hAnsi="Times New Roman" w:cs="Times New Roman"/>
          <w:szCs w:val="22"/>
        </w:rPr>
        <w:t xml:space="preserve"> и </w:t>
      </w:r>
      <w:hyperlink w:anchor="P53" w:history="1">
        <w:r w:rsidRPr="00D03021">
          <w:rPr>
            <w:rFonts w:ascii="Times New Roman" w:hAnsi="Times New Roman" w:cs="Times New Roman"/>
            <w:color w:val="0000FF"/>
            <w:szCs w:val="22"/>
          </w:rPr>
          <w:t>6</w:t>
        </w:r>
      </w:hyperlink>
      <w:r w:rsidRPr="00D03021">
        <w:rPr>
          <w:rFonts w:ascii="Times New Roman" w:hAnsi="Times New Roman" w:cs="Times New Roman"/>
          <w:szCs w:val="22"/>
        </w:rPr>
        <w:t xml:space="preserve"> настоящих Правил, производится теплоснабжающей организацией на основании данных, содержащихся в журнале учета текущей информации о нарушениях подачи тепловой энергии, теплоносителя теплоснабжающей организации в отопительный и </w:t>
      </w:r>
      <w:proofErr w:type="spellStart"/>
      <w:r w:rsidRPr="00D03021">
        <w:rPr>
          <w:rFonts w:ascii="Times New Roman" w:hAnsi="Times New Roman" w:cs="Times New Roman"/>
          <w:szCs w:val="22"/>
        </w:rPr>
        <w:t>межотопительный</w:t>
      </w:r>
      <w:proofErr w:type="spellEnd"/>
      <w:r w:rsidRPr="00D03021">
        <w:rPr>
          <w:rFonts w:ascii="Times New Roman" w:hAnsi="Times New Roman" w:cs="Times New Roman"/>
          <w:szCs w:val="22"/>
        </w:rPr>
        <w:t xml:space="preserve"> периоды, который заполняется в строго хронологическом порядке с фиксацией каждого случая нарушения подачи тепловой энергии, теплоносителя</w:t>
      </w:r>
      <w:proofErr w:type="gramEnd"/>
      <w:r w:rsidRPr="00D03021">
        <w:rPr>
          <w:rFonts w:ascii="Times New Roman" w:hAnsi="Times New Roman" w:cs="Times New Roman"/>
          <w:szCs w:val="22"/>
        </w:rPr>
        <w:t xml:space="preserve"> теплоснабжающей организацией в течение соответствующего отопительного или </w:t>
      </w:r>
      <w:proofErr w:type="spellStart"/>
      <w:r w:rsidRPr="00D03021">
        <w:rPr>
          <w:rFonts w:ascii="Times New Roman" w:hAnsi="Times New Roman" w:cs="Times New Roman"/>
          <w:szCs w:val="22"/>
        </w:rPr>
        <w:t>межотопительного</w:t>
      </w:r>
      <w:proofErr w:type="spellEnd"/>
      <w:r w:rsidRPr="00D03021">
        <w:rPr>
          <w:rFonts w:ascii="Times New Roman" w:hAnsi="Times New Roman" w:cs="Times New Roman"/>
          <w:szCs w:val="22"/>
        </w:rPr>
        <w:t xml:space="preserve"> периода, а также в журнале учета текущей информации по расходу натурального топлива на производство тепловой энергии и потерь тепловой энергии на тепловых сетях теплоснабжающей организации.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11. С целью установления плановых значений показателей надежности и энергетической эффективности объектов теплоснабжения орган регулирования направляет запрос в теплоснабжающую организацию о предоставлении информации, необходимой для формирования </w:t>
      </w:r>
      <w:r w:rsidRPr="00D03021">
        <w:rPr>
          <w:rFonts w:ascii="Times New Roman" w:hAnsi="Times New Roman" w:cs="Times New Roman"/>
          <w:szCs w:val="22"/>
        </w:rPr>
        <w:lastRenderedPageBreak/>
        <w:t xml:space="preserve">и расчета указанных показателей, в том числе о фактических значениях этих показателей </w:t>
      </w:r>
      <w:proofErr w:type="gramStart"/>
      <w:r w:rsidRPr="00D03021">
        <w:rPr>
          <w:rFonts w:ascii="Times New Roman" w:hAnsi="Times New Roman" w:cs="Times New Roman"/>
          <w:szCs w:val="22"/>
        </w:rPr>
        <w:t>за</w:t>
      </w:r>
      <w:proofErr w:type="gramEnd"/>
      <w:r w:rsidRPr="00D03021">
        <w:rPr>
          <w:rFonts w:ascii="Times New Roman" w:hAnsi="Times New Roman" w:cs="Times New Roman"/>
          <w:szCs w:val="22"/>
        </w:rPr>
        <w:t xml:space="preserve"> последние 3 года.</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Теплоснабжающая организация обязана направить запрашиваемую информацию в орган регулирования не позднее 15 календарных дней со дня получения запроса. В случае если плановые значения показателей надежности и энергетической эффективности объектов теплоснабжения определяются не в целях заключения концессионного соглашения, значения указанных показателей должны быть рассчитаны в соответствии с мероприятиями, включенными в инвестиционную программу.</w:t>
      </w:r>
    </w:p>
    <w:p w:rsidR="00D03021" w:rsidRPr="00D03021" w:rsidRDefault="00D03021">
      <w:pPr>
        <w:pStyle w:val="ConsPlusNormal"/>
        <w:spacing w:before="220"/>
        <w:ind w:firstLine="540"/>
        <w:jc w:val="both"/>
        <w:rPr>
          <w:rFonts w:ascii="Times New Roman" w:hAnsi="Times New Roman" w:cs="Times New Roman"/>
          <w:szCs w:val="22"/>
        </w:rPr>
      </w:pPr>
      <w:bookmarkStart w:id="3" w:name="P71"/>
      <w:bookmarkEnd w:id="3"/>
      <w:r w:rsidRPr="00D03021">
        <w:rPr>
          <w:rFonts w:ascii="Times New Roman" w:hAnsi="Times New Roman" w:cs="Times New Roman"/>
          <w:szCs w:val="22"/>
        </w:rPr>
        <w:t>12. При расчете плановых значений показателей надежности и энергетической эффективности объектов теплоснабжения орган регулирования использует следующую информацию:</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а) отчетные данные, представляемые теплоснабжающей организацией уполномоченному органу (график реализации мероприятий инвестиционной программы, финансовые отчеты о выполнении мероприятий инвестиционной программы, отчет о достижении плановых значений показателей надежности и энергетической эффективности);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б) информация, которая подлежит раскрытию теплоснабжающей организацией в соответствии с </w:t>
      </w:r>
      <w:hyperlink r:id="rId9" w:history="1">
        <w:r w:rsidRPr="00D03021">
          <w:rPr>
            <w:rFonts w:ascii="Times New Roman" w:hAnsi="Times New Roman" w:cs="Times New Roman"/>
            <w:color w:val="0000FF"/>
            <w:szCs w:val="22"/>
          </w:rPr>
          <w:t>законодательством</w:t>
        </w:r>
      </w:hyperlink>
      <w:r w:rsidRPr="00D03021">
        <w:rPr>
          <w:rFonts w:ascii="Times New Roman" w:hAnsi="Times New Roman" w:cs="Times New Roman"/>
          <w:szCs w:val="22"/>
        </w:rPr>
        <w:t xml:space="preserve"> Российской Федерации;</w:t>
      </w:r>
    </w:p>
    <w:p w:rsidR="00D03021" w:rsidRPr="00D03021" w:rsidRDefault="00D03021">
      <w:pPr>
        <w:pStyle w:val="ConsPlusNormal"/>
        <w:spacing w:before="220"/>
        <w:ind w:firstLine="540"/>
        <w:jc w:val="both"/>
        <w:rPr>
          <w:rFonts w:ascii="Times New Roman" w:hAnsi="Times New Roman" w:cs="Times New Roman"/>
          <w:szCs w:val="22"/>
        </w:rPr>
      </w:pPr>
      <w:proofErr w:type="gramStart"/>
      <w:r w:rsidRPr="00D03021">
        <w:rPr>
          <w:rFonts w:ascii="Times New Roman" w:hAnsi="Times New Roman" w:cs="Times New Roman"/>
          <w:szCs w:val="22"/>
        </w:rPr>
        <w:t xml:space="preserve">в) данные, предоставляемые Федеральной службой по экологическому, технологическому и атомному надзору, Федеральной антимонопольной службой, Федеральной службой по надзору в сфере защиты прав потребителей и благополучия человека и их территориальными органами в соответствии с </w:t>
      </w:r>
      <w:hyperlink r:id="rId10" w:history="1">
        <w:r w:rsidRPr="00D03021">
          <w:rPr>
            <w:rFonts w:ascii="Times New Roman" w:hAnsi="Times New Roman" w:cs="Times New Roman"/>
            <w:color w:val="0000FF"/>
            <w:szCs w:val="22"/>
          </w:rPr>
          <w:t>пунктом 15</w:t>
        </w:r>
      </w:hyperlink>
      <w:r w:rsidRPr="00D03021">
        <w:rPr>
          <w:rFonts w:ascii="Times New Roman" w:hAnsi="Times New Roman" w:cs="Times New Roman"/>
          <w:szCs w:val="22"/>
        </w:rPr>
        <w:t xml:space="preserve"> Положения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 декабря</w:t>
      </w:r>
      <w:proofErr w:type="gramEnd"/>
      <w:r w:rsidRPr="00D03021">
        <w:rPr>
          <w:rFonts w:ascii="Times New Roman" w:hAnsi="Times New Roman" w:cs="Times New Roman"/>
          <w:szCs w:val="22"/>
        </w:rPr>
        <w:t xml:space="preserve">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 учетом </w:t>
      </w:r>
      <w:hyperlink r:id="rId11" w:history="1">
        <w:r w:rsidRPr="00D03021">
          <w:rPr>
            <w:rFonts w:ascii="Times New Roman" w:hAnsi="Times New Roman" w:cs="Times New Roman"/>
            <w:color w:val="0000FF"/>
            <w:szCs w:val="22"/>
          </w:rPr>
          <w:t>пункта 3</w:t>
        </w:r>
      </w:hyperlink>
      <w:r w:rsidRPr="00D03021">
        <w:rPr>
          <w:rFonts w:ascii="Times New Roman" w:hAnsi="Times New Roman" w:cs="Times New Roman"/>
          <w:szCs w:val="22"/>
        </w:rPr>
        <w:t xml:space="preserve"> указанного Положения;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г) фактические значения показателей деятельности теплоснабжающей организации за предыдущий период действия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13. Плановые значения показателей надежности и энергетической эффективности объектов теплоснабжения сравниваются органом регулирования с фактическими значениями указанных показателей (за предыдущий период действия инвестиционной программы), достигнутыми за истекший период регулирования, с целью выявления динамики изменения значений таких показателей.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14. Плановые значения показателей надежности и энергетической эффективности объектов теплоснабжения рассчитываются органом регулирования до 15 марта года, предшествующего началу очередного периода регулирования.</w:t>
      </w:r>
    </w:p>
    <w:p w:rsidR="00D03021" w:rsidRPr="00D03021" w:rsidRDefault="00D03021">
      <w:pPr>
        <w:pStyle w:val="ConsPlusNormal"/>
        <w:spacing w:before="220"/>
        <w:ind w:firstLine="540"/>
        <w:jc w:val="both"/>
        <w:rPr>
          <w:rFonts w:ascii="Times New Roman" w:hAnsi="Times New Roman" w:cs="Times New Roman"/>
          <w:szCs w:val="22"/>
        </w:rPr>
      </w:pPr>
      <w:bookmarkStart w:id="4" w:name="P78"/>
      <w:bookmarkEnd w:id="4"/>
      <w:r w:rsidRPr="00D03021">
        <w:rPr>
          <w:rFonts w:ascii="Times New Roman" w:hAnsi="Times New Roman" w:cs="Times New Roman"/>
          <w:szCs w:val="22"/>
        </w:rPr>
        <w:t>15. Плановые значения показателя надежности объектов теплоснабжения, определяемого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w:t>
      </w:r>
      <w:proofErr w:type="gramStart"/>
      <w:r w:rsidRPr="00D03021">
        <w:rPr>
          <w:rFonts w:ascii="Times New Roman" w:hAnsi="Times New Roman" w:cs="Times New Roman"/>
          <w:szCs w:val="22"/>
        </w:rPr>
        <w:t xml:space="preserve"> (</w:t>
      </w:r>
      <w:r w:rsidRPr="00D03021">
        <w:rPr>
          <w:rFonts w:ascii="Times New Roman" w:hAnsi="Times New Roman" w:cs="Times New Roman"/>
          <w:position w:val="-14"/>
          <w:szCs w:val="22"/>
        </w:rPr>
        <w:pict>
          <v:shape id="_x0000_i1025" style="width:51.1pt;height:21.85pt" coordsize="" o:spt="100" adj="0,,0" path="" filled="f" stroked="f">
            <v:stroke joinstyle="miter"/>
            <v:imagedata r:id="rId12" o:title="base_1_163176_25"/>
            <v:formulas/>
            <v:path o:connecttype="segments"/>
          </v:shape>
        </w:pict>
      </w:r>
      <w:r w:rsidRPr="00D03021">
        <w:rPr>
          <w:rFonts w:ascii="Times New Roman" w:hAnsi="Times New Roman" w:cs="Times New Roman"/>
          <w:szCs w:val="22"/>
        </w:rPr>
        <w:t xml:space="preserve">), </w:t>
      </w:r>
      <w:proofErr w:type="gramEnd"/>
      <w:r w:rsidRPr="00D03021">
        <w:rPr>
          <w:rFonts w:ascii="Times New Roman" w:hAnsi="Times New Roman" w:cs="Times New Roman"/>
          <w:szCs w:val="22"/>
        </w:rPr>
        <w:t>рассчитываются по формуле:</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position w:val="-18"/>
          <w:szCs w:val="22"/>
        </w:rPr>
        <w:pict>
          <v:shape id="_x0000_i1026" style="width:300.1pt;height:26.5pt" coordsize="" o:spt="100" adj="0,,0" path="" filled="f" stroked="f">
            <v:stroke joinstyle="miter"/>
            <v:imagedata r:id="rId13" o:title="base_1_163176_26"/>
            <v:formulas/>
            <v:path o:connecttype="segments"/>
          </v:shape>
        </w:pict>
      </w:r>
      <w:r w:rsidRPr="00D03021">
        <w:rPr>
          <w:rFonts w:ascii="Times New Roman" w:hAnsi="Times New Roman" w:cs="Times New Roman"/>
          <w:szCs w:val="22"/>
        </w:rPr>
        <w:t>,</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где:</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27" style="width:62.7pt;height:20.9pt" coordsize="" o:spt="100" adj="0,,0" path="" filled="f" stroked="f">
            <v:stroke joinstyle="miter"/>
            <v:imagedata r:id="rId14" o:title="base_1_163176_27"/>
            <v:formulas/>
            <v:path o:connecttype="segments"/>
          </v:shape>
        </w:pict>
      </w:r>
      <w:r w:rsidRPr="00D03021">
        <w:rPr>
          <w:rFonts w:ascii="Times New Roman" w:hAnsi="Times New Roman" w:cs="Times New Roman"/>
          <w:szCs w:val="22"/>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w:t>
      </w:r>
      <w:r w:rsidRPr="00D03021">
        <w:rPr>
          <w:rFonts w:ascii="Times New Roman" w:hAnsi="Times New Roman" w:cs="Times New Roman"/>
          <w:szCs w:val="22"/>
        </w:rPr>
        <w:lastRenderedPageBreak/>
        <w:t>начала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28" style="width:13pt;height:19.95pt" coordsize="" o:spt="100" adj="0,,0" path="" filled="f" stroked="f">
            <v:stroke joinstyle="miter"/>
            <v:imagedata r:id="rId15" o:title="base_1_163176_28"/>
            <v:formulas/>
            <v:path o:connecttype="segments"/>
          </v:shape>
        </w:pict>
      </w:r>
      <w:r w:rsidRPr="00D03021">
        <w:rPr>
          <w:rFonts w:ascii="Times New Roman" w:hAnsi="Times New Roman" w:cs="Times New Roman"/>
          <w:szCs w:val="22"/>
        </w:rPr>
        <w:t xml:space="preserve"> - 1-й год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29" style="width:13pt;height:19.95pt" coordsize="" o:spt="100" adj="0,,0" path="" filled="f" stroked="f">
            <v:stroke joinstyle="miter"/>
            <v:imagedata r:id="rId16" o:title="base_1_163176_29"/>
            <v:formulas/>
            <v:path o:connecttype="segments"/>
          </v:shape>
        </w:pict>
      </w:r>
      <w:r w:rsidRPr="00D03021">
        <w:rPr>
          <w:rFonts w:ascii="Times New Roman" w:hAnsi="Times New Roman" w:cs="Times New Roman"/>
          <w:szCs w:val="22"/>
        </w:rPr>
        <w:t xml:space="preserve"> - соответствующий год реализации инвестиционной программы, на который устанавливаются показатели надежности и энергетической эффективности объектов теплоснабжения;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L - суммарная протяженность тепловой сети в двухтрубном исчислении, километров;</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30" style="width:50.15pt;height:22.3pt" coordsize="" o:spt="100" adj="0,,0" path="" filled="f" stroked="f">
            <v:stroke joinstyle="miter"/>
            <v:imagedata r:id="rId17" o:title="base_1_163176_30"/>
            <v:formulas/>
            <v:path o:connecttype="segments"/>
          </v:shape>
        </w:pict>
      </w:r>
      <w:r w:rsidRPr="00D03021">
        <w:rPr>
          <w:rFonts w:ascii="Times New Roman" w:hAnsi="Times New Roman" w:cs="Times New Roman"/>
          <w:szCs w:val="22"/>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километров;</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31" style="width:19.95pt;height:21.85pt" coordsize="" o:spt="100" adj="0,,0" path="" filled="f" stroked="f">
            <v:stroke joinstyle="miter"/>
            <v:imagedata r:id="rId18" o:title="base_1_163176_31"/>
            <v:formulas/>
            <v:path o:connecttype="segments"/>
          </v:shape>
        </w:pict>
      </w:r>
      <w:r w:rsidRPr="00D03021">
        <w:rPr>
          <w:rFonts w:ascii="Times New Roman" w:hAnsi="Times New Roman" w:cs="Times New Roman"/>
          <w:szCs w:val="22"/>
        </w:rPr>
        <w:t xml:space="preserve"> - общая протяженность тепловых сетей в двухтрубном исчислении в году, соответствующем году реализации инвестиционной программы, километров;</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32" style="width:28.8pt;height:19.95pt" coordsize="" o:spt="100" adj="0,,0" path="" filled="f" stroked="f">
            <v:stroke joinstyle="miter"/>
            <v:imagedata r:id="rId19" o:title="base_1_163176_32"/>
            <v:formulas/>
            <v:path o:connecttype="segments"/>
          </v:shape>
        </w:pict>
      </w:r>
      <w:r w:rsidRPr="00D03021">
        <w:rPr>
          <w:rFonts w:ascii="Times New Roman" w:hAnsi="Times New Roman" w:cs="Times New Roman"/>
          <w:szCs w:val="22"/>
        </w:rPr>
        <w:t xml:space="preserve"> - год, предшествующий году начала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случае если рассчитанное значение указанного показателя выше значения, предусмотренного концессионным соглашением на соответствующий год, то устанавливается значение показателя, предусмотренное концессионным соглашением.</w:t>
      </w:r>
    </w:p>
    <w:p w:rsidR="00D03021" w:rsidRPr="00D03021" w:rsidRDefault="00D03021">
      <w:pPr>
        <w:pStyle w:val="ConsPlusNormal"/>
        <w:spacing w:before="220"/>
        <w:ind w:firstLine="540"/>
        <w:jc w:val="both"/>
        <w:rPr>
          <w:rFonts w:ascii="Times New Roman" w:hAnsi="Times New Roman" w:cs="Times New Roman"/>
          <w:szCs w:val="22"/>
        </w:rPr>
      </w:pPr>
      <w:bookmarkStart w:id="5" w:name="P91"/>
      <w:bookmarkEnd w:id="5"/>
      <w:r w:rsidRPr="00D03021">
        <w:rPr>
          <w:rFonts w:ascii="Times New Roman" w:hAnsi="Times New Roman" w:cs="Times New Roman"/>
          <w:szCs w:val="22"/>
        </w:rPr>
        <w:t>16. Плановое значение показателя надежности объектов теплоснабжения, определяемого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w:t>
      </w:r>
      <w:proofErr w:type="gramStart"/>
      <w:r w:rsidRPr="00D03021">
        <w:rPr>
          <w:rFonts w:ascii="Times New Roman" w:hAnsi="Times New Roman" w:cs="Times New Roman"/>
          <w:szCs w:val="22"/>
        </w:rPr>
        <w:t xml:space="preserve"> (</w:t>
      </w:r>
      <w:r w:rsidRPr="00D03021">
        <w:rPr>
          <w:rFonts w:ascii="Times New Roman" w:hAnsi="Times New Roman" w:cs="Times New Roman"/>
          <w:position w:val="-14"/>
          <w:szCs w:val="22"/>
        </w:rPr>
        <w:pict>
          <v:shape id="_x0000_i1033" style="width:46.45pt;height:21.85pt" coordsize="" o:spt="100" adj="0,,0" path="" filled="f" stroked="f">
            <v:stroke joinstyle="miter"/>
            <v:imagedata r:id="rId20" o:title="base_1_163176_33"/>
            <v:formulas/>
            <v:path o:connecttype="segments"/>
          </v:shape>
        </w:pict>
      </w:r>
      <w:r w:rsidRPr="00D03021">
        <w:rPr>
          <w:rFonts w:ascii="Times New Roman" w:hAnsi="Times New Roman" w:cs="Times New Roman"/>
          <w:szCs w:val="22"/>
        </w:rPr>
        <w:t xml:space="preserve">), </w:t>
      </w:r>
      <w:proofErr w:type="gramEnd"/>
      <w:r w:rsidRPr="00D03021">
        <w:rPr>
          <w:rFonts w:ascii="Times New Roman" w:hAnsi="Times New Roman" w:cs="Times New Roman"/>
          <w:szCs w:val="22"/>
        </w:rPr>
        <w:t>рассчитывается по формуле:</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position w:val="-18"/>
          <w:szCs w:val="22"/>
        </w:rPr>
        <w:pict>
          <v:shape id="_x0000_i1034" style="width:308.9pt;height:26.5pt" coordsize="" o:spt="100" adj="0,,0" path="" filled="f" stroked="f">
            <v:stroke joinstyle="miter"/>
            <v:imagedata r:id="rId21" o:title="base_1_163176_34"/>
            <v:formulas/>
            <v:path o:connecttype="segments"/>
          </v:shape>
        </w:pict>
      </w:r>
      <w:r w:rsidRPr="00D03021">
        <w:rPr>
          <w:rFonts w:ascii="Times New Roman" w:hAnsi="Times New Roman" w:cs="Times New Roman"/>
          <w:szCs w:val="22"/>
        </w:rPr>
        <w:t>,</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где:</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35" style="width:61.3pt;height:22.3pt" coordsize="" o:spt="100" adj="0,,0" path="" filled="f" stroked="f">
            <v:stroke joinstyle="miter"/>
            <v:imagedata r:id="rId22" o:title="base_1_163176_35"/>
            <v:formulas/>
            <v:path o:connecttype="segments"/>
          </v:shape>
        </w:pict>
      </w:r>
      <w:r w:rsidRPr="00D03021">
        <w:rPr>
          <w:rFonts w:ascii="Times New Roman" w:hAnsi="Times New Roman" w:cs="Times New Roman"/>
          <w:szCs w:val="22"/>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36" style="width:13pt;height:19.95pt" coordsize="" o:spt="100" adj="0,,0" path="" filled="f" stroked="f">
            <v:stroke joinstyle="miter"/>
            <v:imagedata r:id="rId15" o:title="base_1_163176_36"/>
            <v:formulas/>
            <v:path o:connecttype="segments"/>
          </v:shape>
        </w:pict>
      </w:r>
      <w:r w:rsidRPr="00D03021">
        <w:rPr>
          <w:rFonts w:ascii="Times New Roman" w:hAnsi="Times New Roman" w:cs="Times New Roman"/>
          <w:szCs w:val="22"/>
        </w:rPr>
        <w:t xml:space="preserve"> - первый год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37" style="width:55.75pt;height:22.3pt" coordsize="" o:spt="100" adj="0,,0" path="" filled="f" stroked="f">
            <v:stroke joinstyle="miter"/>
            <v:imagedata r:id="rId23" o:title="base_1_163176_37"/>
            <v:formulas/>
            <v:path o:connecttype="segments"/>
          </v:shape>
        </w:pict>
      </w:r>
      <w:r w:rsidRPr="00D03021">
        <w:rPr>
          <w:rFonts w:ascii="Times New Roman" w:hAnsi="Times New Roman" w:cs="Times New Roman"/>
          <w:szCs w:val="22"/>
        </w:rPr>
        <w:t xml:space="preserve"> - суммарная мощность строящихся, реконструируемых и модернизируемых источников тепловой энергии, вводимых в эксплуатацию в году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M - мощность источника тепловой энергии, Гкал/час;</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4"/>
          <w:szCs w:val="22"/>
        </w:rPr>
        <w:pict>
          <v:shape id="_x0000_i1038" style="width:24.6pt;height:21.85pt" coordsize="" o:spt="100" adj="0,,0" path="" filled="f" stroked="f">
            <v:stroke joinstyle="miter"/>
            <v:imagedata r:id="rId24" o:title="base_1_163176_38"/>
            <v:formulas/>
            <v:path o:connecttype="segments"/>
          </v:shape>
        </w:pict>
      </w:r>
      <w:r w:rsidRPr="00D03021">
        <w:rPr>
          <w:rFonts w:ascii="Times New Roman" w:hAnsi="Times New Roman" w:cs="Times New Roman"/>
          <w:szCs w:val="22"/>
        </w:rPr>
        <w:t xml:space="preserve"> - общая мощность источников тепловой энергии в году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39" style="width:13pt;height:19.95pt" coordsize="" o:spt="100" adj="0,,0" path="" filled="f" stroked="f">
            <v:stroke joinstyle="miter"/>
            <v:imagedata r:id="rId16" o:title="base_1_163176_39"/>
            <v:formulas/>
            <v:path o:connecttype="segments"/>
          </v:shape>
        </w:pict>
      </w:r>
      <w:r w:rsidRPr="00D03021">
        <w:rPr>
          <w:rFonts w:ascii="Times New Roman" w:hAnsi="Times New Roman" w:cs="Times New Roman"/>
          <w:szCs w:val="22"/>
        </w:rPr>
        <w:t xml:space="preserve"> - соответствующий год реализации инвестиционной программы, на который устанавливаются показатели надежности и энергетической эффективности объектов теплоснабжения;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lastRenderedPageBreak/>
        <w:pict>
          <v:shape id="_x0000_i1040" style="width:28.8pt;height:19.95pt" coordsize="" o:spt="100" adj="0,,0" path="" filled="f" stroked="f">
            <v:stroke joinstyle="miter"/>
            <v:imagedata r:id="rId19" o:title="base_1_163176_40"/>
            <v:formulas/>
            <v:path o:connecttype="segments"/>
          </v:shape>
        </w:pict>
      </w:r>
      <w:r w:rsidRPr="00D03021">
        <w:rPr>
          <w:rFonts w:ascii="Times New Roman" w:hAnsi="Times New Roman" w:cs="Times New Roman"/>
          <w:szCs w:val="22"/>
        </w:rPr>
        <w:t xml:space="preserve"> - год, предшествующий году начала реализации инвестиционной программы.</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случае если рассчитанное значение указанного показателя выше значения, предусмотренного концессионным соглашением на соответствующий год, то устанавливается значение показателя, предусмотренное концессионным соглашением.</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17. </w:t>
      </w:r>
      <w:proofErr w:type="gramStart"/>
      <w:r w:rsidRPr="00D03021">
        <w:rPr>
          <w:rFonts w:ascii="Times New Roman" w:hAnsi="Times New Roman" w:cs="Times New Roman"/>
          <w:szCs w:val="22"/>
        </w:rPr>
        <w:t>Плановые значения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для организаций, 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w:t>
      </w:r>
      <w:proofErr w:type="gramEnd"/>
      <w:r w:rsidRPr="00D03021">
        <w:rPr>
          <w:rFonts w:ascii="Times New Roman" w:hAnsi="Times New Roman" w:cs="Times New Roman"/>
          <w:szCs w:val="22"/>
        </w:rPr>
        <w:t xml:space="preserve"> энергетической эффективности объектов теплоснабжения в сроки, предусмотренные концессионным соглашением.</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Плановые значения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для организаций, эксплуатирующих объекты теплоснабжения не на основании концессионного соглашения, должны быть установлены на уровне нормативов удельного расхода топлива.</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18. </w:t>
      </w:r>
      <w:proofErr w:type="gramStart"/>
      <w:r w:rsidRPr="00D03021">
        <w:rPr>
          <w:rFonts w:ascii="Times New Roman" w:hAnsi="Times New Roman" w:cs="Times New Roman"/>
          <w:szCs w:val="22"/>
        </w:rPr>
        <w:t>Плановые значения показателя энергетической эффективности, определяемого отношением величины технологических потерь тепловой энергии, теплоносителя к материальной характеристике тепловой сети, для организаций, 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участка тепловой сети таким образом, чтобы обеспечивать достижение предусмотренного концессионным соглашением планового значения указанного показателя в сроки</w:t>
      </w:r>
      <w:proofErr w:type="gramEnd"/>
      <w:r w:rsidRPr="00D03021">
        <w:rPr>
          <w:rFonts w:ascii="Times New Roman" w:hAnsi="Times New Roman" w:cs="Times New Roman"/>
          <w:szCs w:val="22"/>
        </w:rPr>
        <w:t xml:space="preserve">, </w:t>
      </w:r>
      <w:proofErr w:type="gramStart"/>
      <w:r w:rsidRPr="00D03021">
        <w:rPr>
          <w:rFonts w:ascii="Times New Roman" w:hAnsi="Times New Roman" w:cs="Times New Roman"/>
          <w:szCs w:val="22"/>
        </w:rPr>
        <w:t>предусмотренные</w:t>
      </w:r>
      <w:proofErr w:type="gramEnd"/>
      <w:r w:rsidRPr="00D03021">
        <w:rPr>
          <w:rFonts w:ascii="Times New Roman" w:hAnsi="Times New Roman" w:cs="Times New Roman"/>
          <w:szCs w:val="22"/>
        </w:rPr>
        <w:t xml:space="preserve"> концессионным соглашением.</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19. </w:t>
      </w:r>
      <w:proofErr w:type="gramStart"/>
      <w:r w:rsidRPr="00D03021">
        <w:rPr>
          <w:rFonts w:ascii="Times New Roman" w:hAnsi="Times New Roman" w:cs="Times New Roman"/>
          <w:szCs w:val="22"/>
        </w:rPr>
        <w:t>Плановые значения показателя энергетической эффективности, определяемого отношением величины технологических потерь тепловой энергии к материальной характеристике тепловой сети, для организаций, эксплуатирующих объекты теплоснабжения не на основании концессионного соглашения, должны быть установлены на уровне нормативных технологических потерь, устанавливаемых в соответствии с нормативными правовыми актами в сфере теплоснабжения.</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20. </w:t>
      </w:r>
      <w:proofErr w:type="gramStart"/>
      <w:r w:rsidRPr="00D03021">
        <w:rPr>
          <w:rFonts w:ascii="Times New Roman" w:hAnsi="Times New Roman" w:cs="Times New Roman"/>
          <w:szCs w:val="22"/>
        </w:rPr>
        <w:t>Плановые значения показателей величины технологических потерь при передаче тепловой энергии, теплоносителя по тепловым сетям для теплоснабжающих организаций, 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участка тепловой сети таким образом, чтобы обеспечивать достижение предусмотренного концессионным соглашением планового значения показателя в сроки, предусмотренные концессионным соглашением.</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21. Плановые значения показателей величины технологических потерь при передаче тепловой энергии, теплоносителя по тепловым сетям для теплоснабжающих организаций, эксплуатирующих объекты теплоснабжения не на основании концессионного соглашения, устанавливаются на уровне нормативных технологических потерь, определяемых в соответствии с нормативными правовыми актами в сфере теплоснабжения.</w:t>
      </w:r>
    </w:p>
    <w:p w:rsidR="00D03021" w:rsidRPr="00D03021" w:rsidRDefault="00D03021">
      <w:pPr>
        <w:pStyle w:val="ConsPlusNormal"/>
        <w:spacing w:before="220"/>
        <w:ind w:firstLine="540"/>
        <w:jc w:val="both"/>
        <w:rPr>
          <w:rFonts w:ascii="Times New Roman" w:hAnsi="Times New Roman" w:cs="Times New Roman"/>
          <w:szCs w:val="22"/>
        </w:rPr>
      </w:pPr>
      <w:bookmarkStart w:id="6" w:name="P110"/>
      <w:bookmarkEnd w:id="6"/>
      <w:r w:rsidRPr="00D03021">
        <w:rPr>
          <w:rFonts w:ascii="Times New Roman" w:hAnsi="Times New Roman" w:cs="Times New Roman"/>
          <w:szCs w:val="22"/>
        </w:rPr>
        <w:t>22. Плановые значения показателей надежности для теплоснабжающей организации, эксплуатирующей объекты теплоснабжения не на основании концессионного соглашения, подлежат корректировке в случае корректировки инвестиционной программы, в том числе в случае корректировки программы на оставшийся период регулирования тарифов, если первоначально тарифы были утверждены на срок не менее 3 лет.</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lastRenderedPageBreak/>
        <w:t>23. Решение о корректировке плановых значений показателей надежности и энергетической эффективности объектов теплоснабжения принимается органом регулирования. Решение о корректировке плановых значений показателей надежности и энергетической эффективности для изменения условий концессионного соглашения согласовывается с антимонопольным органом.</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24. В случае если теплоснабжающая организация обратилась в орган регулирования с заявлением о корректировке плановых показателей надежности и энергетической эффективности объектов теплоснабжения, орган регулирования рассматривает обращение теплоснабжающей организации и при наличии оснований осуществляет корректировку таких показателей в течение 30 календарных дней после получения заявления теплоснабжающей организации. Для корректировки плановых показателей надежности и энергетической эффективности объектов теплоснабжения орган регулирования запрашивает у теплоснабжающей организации информацию, необходимую для такой корректировки.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25. Орган регулирования обязан пересмотреть плановые значения показателей надежности и энергетической эффективности объектов теплоснабжения по причинам, указанным в </w:t>
      </w:r>
      <w:hyperlink w:anchor="P110" w:history="1">
        <w:r w:rsidRPr="00D03021">
          <w:rPr>
            <w:rFonts w:ascii="Times New Roman" w:hAnsi="Times New Roman" w:cs="Times New Roman"/>
            <w:color w:val="0000FF"/>
            <w:szCs w:val="22"/>
          </w:rPr>
          <w:t>пункте 22</w:t>
        </w:r>
      </w:hyperlink>
      <w:r w:rsidRPr="00D03021">
        <w:rPr>
          <w:rFonts w:ascii="Times New Roman" w:hAnsi="Times New Roman" w:cs="Times New Roman"/>
          <w:szCs w:val="22"/>
        </w:rPr>
        <w:t xml:space="preserve"> настоящих Правил, в течение 30 дней со дня обращения теплоснабжающей организации либо по собственной инициативе при установлении указанных </w:t>
      </w:r>
      <w:proofErr w:type="gramStart"/>
      <w:r w:rsidRPr="00D03021">
        <w:rPr>
          <w:rFonts w:ascii="Times New Roman" w:hAnsi="Times New Roman" w:cs="Times New Roman"/>
          <w:szCs w:val="22"/>
        </w:rPr>
        <w:t>причин пересмотра установленных плановых значений показателей надежности</w:t>
      </w:r>
      <w:proofErr w:type="gramEnd"/>
      <w:r w:rsidRPr="00D03021">
        <w:rPr>
          <w:rFonts w:ascii="Times New Roman" w:hAnsi="Times New Roman" w:cs="Times New Roman"/>
          <w:szCs w:val="22"/>
        </w:rPr>
        <w:t xml:space="preserve"> и энергетической эффективности объектов теплоснабжения.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26. </w:t>
      </w:r>
      <w:proofErr w:type="gramStart"/>
      <w:r w:rsidRPr="00D03021">
        <w:rPr>
          <w:rFonts w:ascii="Times New Roman" w:hAnsi="Times New Roman" w:cs="Times New Roman"/>
          <w:szCs w:val="22"/>
        </w:rPr>
        <w:t>Теплоснабжающая организация обязана до 15 февраля года, предшествующего началу очередного периода регулирования, предоставить в орган регулирования данные об изменениях в объектах инженерной инфраструктуры за истекший период регулирования с указанием изменения установленной мощности источника тепловой энергии, договорной нагрузки, объемов производства и потребления и (или) протяженности тепловых сетей в абсолютном или относительном выражении.</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27. Фактические и плановые значения показателей надежности и энергетической эффективности объектов теплоснабжения утверждаются органом регулирования не позднее 30 дней до начала планируемого срока действия инвестиционной программы, концессионного соглашения.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28. В целях определения фактических и плановых значений показателей надежности и энергетической эффективности объектов теплоснабжения орган регулирования вправе запрашивать информацию у уполномоченных федеральных органов исполнительной власти и их территориальных органов, указанных в </w:t>
      </w:r>
      <w:hyperlink w:anchor="P71" w:history="1">
        <w:r w:rsidRPr="00D03021">
          <w:rPr>
            <w:rFonts w:ascii="Times New Roman" w:hAnsi="Times New Roman" w:cs="Times New Roman"/>
            <w:color w:val="0000FF"/>
            <w:szCs w:val="22"/>
          </w:rPr>
          <w:t>пункте 12</w:t>
        </w:r>
      </w:hyperlink>
      <w:r w:rsidRPr="00D03021">
        <w:rPr>
          <w:rFonts w:ascii="Times New Roman" w:hAnsi="Times New Roman" w:cs="Times New Roman"/>
          <w:szCs w:val="22"/>
        </w:rPr>
        <w:t xml:space="preserve"> настоящих Правил. Уполномоченные федеральные органы исполнительной власти и их территориальные органы должны представить ответ в течение 30 календарных дней со дня получения соответствующего запроса.</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outlineLvl w:val="1"/>
        <w:rPr>
          <w:rFonts w:ascii="Times New Roman" w:hAnsi="Times New Roman" w:cs="Times New Roman"/>
          <w:szCs w:val="22"/>
        </w:rPr>
      </w:pPr>
      <w:r w:rsidRPr="00D03021">
        <w:rPr>
          <w:rFonts w:ascii="Times New Roman" w:hAnsi="Times New Roman" w:cs="Times New Roman"/>
          <w:szCs w:val="22"/>
        </w:rPr>
        <w:t>III. Правила расчета фактических значений</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показателей надежности и энергетической эффективности</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объектов теплоснабжения</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 xml:space="preserve">29. </w:t>
      </w:r>
      <w:proofErr w:type="gramStart"/>
      <w:r w:rsidRPr="00D03021">
        <w:rPr>
          <w:rFonts w:ascii="Times New Roman" w:hAnsi="Times New Roman" w:cs="Times New Roman"/>
          <w:szCs w:val="22"/>
        </w:rPr>
        <w:t>Фактические значения показателей надежности объектов теплоснабжения определяются исходя из числа нарушений, возникающих в результате аварий, инцидентов на таких объектах, а также в результате перерывов, прекращений, ограничений в подаче тепловой энергии и (или) теплоносителя на границах раздела балансовой принадлежности с потребителями тепловой энергии и (или) другими объектами теплоснабжения, определяемых по приборам учета тепловой энергии либо в соответствии с актами, предусмотренными договором</w:t>
      </w:r>
      <w:proofErr w:type="gramEnd"/>
      <w:r w:rsidRPr="00D03021">
        <w:rPr>
          <w:rFonts w:ascii="Times New Roman" w:hAnsi="Times New Roman" w:cs="Times New Roman"/>
          <w:szCs w:val="22"/>
        </w:rPr>
        <w:t xml:space="preserve"> поставки тепловой энергии.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30. </w:t>
      </w:r>
      <w:proofErr w:type="gramStart"/>
      <w:r w:rsidRPr="00D03021">
        <w:rPr>
          <w:rFonts w:ascii="Times New Roman" w:hAnsi="Times New Roman" w:cs="Times New Roman"/>
          <w:szCs w:val="22"/>
        </w:rPr>
        <w:t>Для целей настоящих Правил под продолжительностью прекращения подачи тепловой энергии и (или) теплоносителя понимается интервал времени от момента возникновения прекращения подачи тепловой энергии и (или) теплоносителя до момента его окончания, но не позднее момента ликвидации последствий технологического нарушения в рассматриваемой теплоснабжающей организации, приведшего к прекращению подачи тепловой энергии и (или) теплоносителя.</w:t>
      </w:r>
      <w:proofErr w:type="gramEnd"/>
      <w:r w:rsidRPr="00D03021">
        <w:rPr>
          <w:rFonts w:ascii="Times New Roman" w:hAnsi="Times New Roman" w:cs="Times New Roman"/>
          <w:szCs w:val="22"/>
        </w:rPr>
        <w:t xml:space="preserve"> Если до момента ликвидации технологического нарушения у стороны договора возникло несколько случаев прекращения подачи тепловой энергии и (или) теплоносителя, </w:t>
      </w:r>
      <w:r w:rsidRPr="00D03021">
        <w:rPr>
          <w:rFonts w:ascii="Times New Roman" w:hAnsi="Times New Roman" w:cs="Times New Roman"/>
          <w:szCs w:val="22"/>
        </w:rPr>
        <w:lastRenderedPageBreak/>
        <w:t>обусловленных этим технологическим нарушением, то все эти случаи считаются одним технологическим нарушением, а их продолжительность у соответствующей стороны договора суммируется для определения продолжительности прекращения подачи тепловой энергии и (или) теплоносителя. В случае если технологическое нарушение одновременно затронуло несколько сторон договора, то его продолжительность определяется как максимальная из всех таких нарушений.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случае если продолжительность одного прекращения подачи тепловой энергии превысила 12 часов с момента его начала, такое прекращение разбивается на несколько прекращений подачи тепловой энергии исходя из продолжительности каждого прекращения подачи тепловой энергии не более 12 часов.</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31. </w:t>
      </w:r>
      <w:proofErr w:type="gramStart"/>
      <w:r w:rsidRPr="00D03021">
        <w:rPr>
          <w:rFonts w:ascii="Times New Roman" w:hAnsi="Times New Roman" w:cs="Times New Roman"/>
          <w:szCs w:val="22"/>
        </w:rPr>
        <w:t>Для целей расчета фактических значений показателей надежности объектов теплоснабжения рассматриваются все случаи прекращения подачи тепловой энергии и (или) теплоносителя, превышающие время, предусмотренное договором, или (в случае если в договорах не предусмотрено допустимое время прекращения подачи тепловой энергии и (или) теплоносителя) свыше 4 часов и (или) повлекшие за собой причинение вреда жизни или здоровью людей.</w:t>
      </w:r>
      <w:proofErr w:type="gramEnd"/>
      <w:r w:rsidRPr="00D03021">
        <w:rPr>
          <w:rFonts w:ascii="Times New Roman" w:hAnsi="Times New Roman" w:cs="Times New Roman"/>
          <w:szCs w:val="22"/>
        </w:rPr>
        <w:t xml:space="preserve"> Прекращения подачи тепловой энергии, произошедшие в результате технологических нарушений, отключений, переключений на объектах </w:t>
      </w:r>
      <w:proofErr w:type="spellStart"/>
      <w:r w:rsidRPr="00D03021">
        <w:rPr>
          <w:rFonts w:ascii="Times New Roman" w:hAnsi="Times New Roman" w:cs="Times New Roman"/>
          <w:szCs w:val="22"/>
        </w:rPr>
        <w:t>теплосетевого</w:t>
      </w:r>
      <w:proofErr w:type="spellEnd"/>
      <w:r w:rsidRPr="00D03021">
        <w:rPr>
          <w:rFonts w:ascii="Times New Roman" w:hAnsi="Times New Roman" w:cs="Times New Roman"/>
          <w:szCs w:val="22"/>
        </w:rPr>
        <w:t xml:space="preserve"> хозяйства, источниках тепловой энергии, не относящихся к этой теплоснабжающей организации, или </w:t>
      </w:r>
      <w:proofErr w:type="spellStart"/>
      <w:r w:rsidRPr="00D03021">
        <w:rPr>
          <w:rFonts w:ascii="Times New Roman" w:hAnsi="Times New Roman" w:cs="Times New Roman"/>
          <w:szCs w:val="22"/>
        </w:rPr>
        <w:t>теплопотребляющих</w:t>
      </w:r>
      <w:proofErr w:type="spellEnd"/>
      <w:r w:rsidRPr="00D03021">
        <w:rPr>
          <w:rFonts w:ascii="Times New Roman" w:hAnsi="Times New Roman" w:cs="Times New Roman"/>
          <w:szCs w:val="22"/>
        </w:rPr>
        <w:t xml:space="preserve"> установках потребителя, а также в результате наступления обстоятельств непреодолимой силы, исключаются из расчета фактических </w:t>
      </w:r>
      <w:proofErr w:type="gramStart"/>
      <w:r w:rsidRPr="00D03021">
        <w:rPr>
          <w:rFonts w:ascii="Times New Roman" w:hAnsi="Times New Roman" w:cs="Times New Roman"/>
          <w:szCs w:val="22"/>
        </w:rPr>
        <w:t>значений показателей надежности объектов теплоснабжения</w:t>
      </w:r>
      <w:proofErr w:type="gramEnd"/>
      <w:r w:rsidRPr="00D03021">
        <w:rPr>
          <w:rFonts w:ascii="Times New Roman" w:hAnsi="Times New Roman" w:cs="Times New Roman"/>
          <w:szCs w:val="22"/>
        </w:rPr>
        <w:t>.</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32. Обстоятельства и причины возникновения технологических нарушений, повлекших прекращение подачи тепловой энергии, теплоносителя, определяются в установленном порядке в соответствии с </w:t>
      </w:r>
      <w:hyperlink r:id="rId25" w:history="1">
        <w:r w:rsidRPr="00D03021">
          <w:rPr>
            <w:rFonts w:ascii="Times New Roman" w:hAnsi="Times New Roman" w:cs="Times New Roman"/>
            <w:color w:val="0000FF"/>
            <w:szCs w:val="22"/>
          </w:rPr>
          <w:t>постановлением</w:t>
        </w:r>
      </w:hyperlink>
      <w:r w:rsidRPr="00D03021">
        <w:rPr>
          <w:rFonts w:ascii="Times New Roman" w:hAnsi="Times New Roman" w:cs="Times New Roman"/>
          <w:szCs w:val="22"/>
        </w:rP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w:t>
      </w:r>
      <w:proofErr w:type="gramStart"/>
      <w:r w:rsidRPr="00D03021">
        <w:rPr>
          <w:rFonts w:ascii="Times New Roman" w:hAnsi="Times New Roman" w:cs="Times New Roman"/>
          <w:szCs w:val="22"/>
        </w:rPr>
        <w:t>Оформленные по результатам выяснения причин и обстоятельств документы наряду с зарегистрированными в установленном порядке сообщениями сторон договора и данными приборов коммерческого учета тепловой энергии, теплоносителя служат основанием для расчета значений показателей надежности для соответствующих объектов теплоснабжения теплоснабжающих организаций, являются обосновывающими материалами и предоставляются (по запросу) органу регулирования.</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33. Значения показателей надежности объектов теплоснабжения, указанные в </w:t>
      </w:r>
      <w:hyperlink w:anchor="P50" w:history="1">
        <w:r w:rsidRPr="00D03021">
          <w:rPr>
            <w:rFonts w:ascii="Times New Roman" w:hAnsi="Times New Roman" w:cs="Times New Roman"/>
            <w:color w:val="0000FF"/>
            <w:szCs w:val="22"/>
          </w:rPr>
          <w:t>пункте 5</w:t>
        </w:r>
      </w:hyperlink>
      <w:r w:rsidRPr="00D03021">
        <w:rPr>
          <w:rFonts w:ascii="Times New Roman" w:hAnsi="Times New Roman" w:cs="Times New Roman"/>
          <w:szCs w:val="22"/>
        </w:rPr>
        <w:t xml:space="preserve"> настоящих Правил, рассчитываются как совокупные за расчетный период характеристики нарушений подачи тепловой энергии, теплоносителя, снижение которых ведет к увеличению надежности.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Нарушение подачи тепловой энергии, теплоносителя, затронувшее несколько расчетных периодов регулирования, учитывается в каждом расчетном периоде регулирования в части, относящейся к этому периоду.</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34. 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длины тепловой сети теплоснабжающей организации</w:t>
      </w:r>
      <w:proofErr w:type="gramStart"/>
      <w:r w:rsidRPr="00D03021">
        <w:rPr>
          <w:rFonts w:ascii="Times New Roman" w:hAnsi="Times New Roman" w:cs="Times New Roman"/>
          <w:szCs w:val="22"/>
        </w:rPr>
        <w:t xml:space="preserve"> (</w:t>
      </w:r>
      <w:r w:rsidRPr="00D03021">
        <w:rPr>
          <w:rFonts w:ascii="Times New Roman" w:hAnsi="Times New Roman" w:cs="Times New Roman"/>
          <w:position w:val="-12"/>
          <w:szCs w:val="22"/>
        </w:rPr>
        <w:pict>
          <v:shape id="_x0000_i1041" style="width:42.25pt;height:19.95pt" coordsize="" o:spt="100" adj="0,,0" path="" filled="f" stroked="f">
            <v:stroke joinstyle="miter"/>
            <v:imagedata r:id="rId26" o:title="base_1_163176_41"/>
            <v:formulas/>
            <v:path o:connecttype="segments"/>
          </v:shape>
        </w:pict>
      </w:r>
      <w:r w:rsidRPr="00D03021">
        <w:rPr>
          <w:rFonts w:ascii="Times New Roman" w:hAnsi="Times New Roman" w:cs="Times New Roman"/>
          <w:szCs w:val="22"/>
        </w:rPr>
        <w:t xml:space="preserve">), </w:t>
      </w:r>
      <w:proofErr w:type="gramEnd"/>
      <w:r w:rsidRPr="00D03021">
        <w:rPr>
          <w:rFonts w:ascii="Times New Roman" w:hAnsi="Times New Roman" w:cs="Times New Roman"/>
          <w:szCs w:val="22"/>
        </w:rPr>
        <w:t>рассчитывается по формуле:</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position w:val="-12"/>
          <w:szCs w:val="22"/>
        </w:rPr>
        <w:pict>
          <v:shape id="_x0000_i1042" style="width:114.25pt;height:19.95pt" coordsize="" o:spt="100" adj="0,,0" path="" filled="f" stroked="f">
            <v:stroke joinstyle="miter"/>
            <v:imagedata r:id="rId27" o:title="base_1_163176_42"/>
            <v:formulas/>
            <v:path o:connecttype="segments"/>
          </v:shape>
        </w:pict>
      </w:r>
      <w:r w:rsidRPr="00D03021">
        <w:rPr>
          <w:rFonts w:ascii="Times New Roman" w:hAnsi="Times New Roman" w:cs="Times New Roman"/>
          <w:szCs w:val="22"/>
        </w:rPr>
        <w:t>,</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где:</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43" style="width:45.5pt;height:19.95pt" coordsize="" o:spt="100" adj="0,,0" path="" filled="f" stroked="f">
            <v:stroke joinstyle="miter"/>
            <v:imagedata r:id="rId28" o:title="base_1_163176_43"/>
            <v:formulas/>
            <v:path o:connecttype="segments"/>
          </v:shape>
        </w:pict>
      </w:r>
      <w:r w:rsidRPr="00D03021">
        <w:rPr>
          <w:rFonts w:ascii="Times New Roman" w:hAnsi="Times New Roman" w:cs="Times New Roman"/>
          <w:szCs w:val="22"/>
        </w:rPr>
        <w:t xml:space="preserve"> - 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 В случае если в разных точках сети одновременно были зафиксированы несколько случаев прекращений подачи тепловой энергии, теплоносителя, </w:t>
      </w:r>
      <w:r w:rsidRPr="00D03021">
        <w:rPr>
          <w:rFonts w:ascii="Times New Roman" w:hAnsi="Times New Roman" w:cs="Times New Roman"/>
          <w:szCs w:val="22"/>
        </w:rPr>
        <w:lastRenderedPageBreak/>
        <w:t>они могут быть определены теплоснабжающей организацией как одно прекращение при условии, что такие точки находятся в одной системе теплоснабжения;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L - суммарная протяженность тепловой сети в двухтрубном исчислении, километров.</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35. 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рассчитывается по формуле:</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position w:val="-12"/>
          <w:szCs w:val="22"/>
        </w:rPr>
        <w:pict>
          <v:shape id="_x0000_i1044" style="width:111pt;height:19.95pt" coordsize="" o:spt="100" adj="0,,0" path="" filled="f" stroked="f">
            <v:stroke joinstyle="miter"/>
            <v:imagedata r:id="rId29" o:title="base_1_163176_44"/>
            <v:formulas/>
            <v:path o:connecttype="segments"/>
          </v:shape>
        </w:pict>
      </w:r>
      <w:r w:rsidRPr="00D03021">
        <w:rPr>
          <w:rFonts w:ascii="Times New Roman" w:hAnsi="Times New Roman" w:cs="Times New Roman"/>
          <w:szCs w:val="22"/>
        </w:rPr>
        <w:t>,</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где:</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45" style="width:40.9pt;height:19.95pt" coordsize="" o:spt="100" adj="0,,0" path="" filled="f" stroked="f">
            <v:stroke joinstyle="miter"/>
            <v:imagedata r:id="rId30" o:title="base_1_163176_45"/>
            <v:formulas/>
            <v:path o:connecttype="segments"/>
          </v:shape>
        </w:pict>
      </w:r>
      <w:r w:rsidRPr="00D03021">
        <w:rPr>
          <w:rFonts w:ascii="Times New Roman" w:hAnsi="Times New Roman" w:cs="Times New Roman"/>
          <w:szCs w:val="22"/>
        </w:rPr>
        <w:t xml:space="preserve">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случае если в разных точках одновременно были зафиксированы несколько случаев прекращений подачи тепловой энергии, теплоносителя, они могут быть определены теплоснабжающей организацией как одно прекращение при условии, что такие точки находятся в одной системе теплоснабжения;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M - суммарная располагаемая мощность источников тепловой энергии, Гкал/час.</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 xml:space="preserve">36. </w:t>
      </w:r>
      <w:proofErr w:type="gramStart"/>
      <w:r w:rsidRPr="00D03021">
        <w:rPr>
          <w:rFonts w:ascii="Times New Roman" w:hAnsi="Times New Roman" w:cs="Times New Roman"/>
          <w:szCs w:val="22"/>
        </w:rPr>
        <w:t>Фактическое значение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рассчитывается в соответствии с порядком определения нормативов удельного расхода топлива при производстве тепловой энергии, установленным федеральным органом исполнительной власти, осуществляющим выработку и реализацию государственной политики в сфере топливно-энергетического комплекса.</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37. Фактическое значение показателя величины технологических потерь при передаче тепловой энергии (Гкал/год), теплоносителя (тонн/год) по тепловым сетям рассчитывается в соответствии с порядком определения нормативов технологических потерь при передаче тепловой энергии, теплоносителя, утвержденным федеральным органом исполнительной власти, осуществляющим выработку и реализацию государственной политики в сфере топливно-энергетического комплекса.</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38. Фактическое значение показателя энергетической эффективности объектов теплоснабжения, определяемого отношением величины технологических потерь тепловой энергии, теплоносителя к материальной характеристике тепловой сети</w:t>
      </w:r>
      <w:proofErr w:type="gramStart"/>
      <w:r w:rsidRPr="00D03021">
        <w:rPr>
          <w:rFonts w:ascii="Times New Roman" w:hAnsi="Times New Roman" w:cs="Times New Roman"/>
          <w:szCs w:val="22"/>
        </w:rPr>
        <w:t xml:space="preserve"> (</w:t>
      </w:r>
      <w:r w:rsidRPr="00D03021">
        <w:rPr>
          <w:rFonts w:ascii="Times New Roman" w:hAnsi="Times New Roman" w:cs="Times New Roman"/>
          <w:position w:val="-12"/>
          <w:szCs w:val="22"/>
        </w:rPr>
        <w:pict>
          <v:shape id="_x0000_i1046" style="width:23.25pt;height:19.95pt" coordsize="" o:spt="100" adj="0,,0" path="" filled="f" stroked="f">
            <v:stroke joinstyle="miter"/>
            <v:imagedata r:id="rId31" o:title="base_1_163176_46"/>
            <v:formulas/>
            <v:path o:connecttype="segments"/>
          </v:shape>
        </w:pict>
      </w:r>
      <w:r w:rsidRPr="00D03021">
        <w:rPr>
          <w:rFonts w:ascii="Times New Roman" w:hAnsi="Times New Roman" w:cs="Times New Roman"/>
          <w:szCs w:val="22"/>
        </w:rPr>
        <w:t xml:space="preserve">), </w:t>
      </w:r>
      <w:proofErr w:type="gramEnd"/>
      <w:r w:rsidRPr="00D03021">
        <w:rPr>
          <w:rFonts w:ascii="Times New Roman" w:hAnsi="Times New Roman" w:cs="Times New Roman"/>
          <w:szCs w:val="22"/>
        </w:rPr>
        <w:t>рассчитывается по формуле:</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position w:val="-12"/>
          <w:szCs w:val="22"/>
        </w:rPr>
        <w:pict>
          <v:shape id="_x0000_i1047" style="width:108.7pt;height:19.95pt" coordsize="" o:spt="100" adj="0,,0" path="" filled="f" stroked="f">
            <v:stroke joinstyle="miter"/>
            <v:imagedata r:id="rId32" o:title="base_1_163176_47"/>
            <v:formulas/>
            <v:path o:connecttype="segments"/>
          </v:shape>
        </w:pict>
      </w:r>
      <w:r w:rsidRPr="00D03021">
        <w:rPr>
          <w:rFonts w:ascii="Times New Roman" w:hAnsi="Times New Roman" w:cs="Times New Roman"/>
          <w:szCs w:val="22"/>
        </w:rPr>
        <w:t>,</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где:</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48" style="width:42.25pt;height:19.95pt" coordsize="" o:spt="100" adj="0,,0" path="" filled="f" stroked="f">
            <v:stroke joinstyle="miter"/>
            <v:imagedata r:id="rId33" o:title="base_1_163176_48"/>
            <v:formulas/>
            <v:path o:connecttype="segments"/>
          </v:shape>
        </w:pict>
      </w:r>
      <w:r w:rsidRPr="00D03021">
        <w:rPr>
          <w:rFonts w:ascii="Times New Roman" w:hAnsi="Times New Roman" w:cs="Times New Roman"/>
          <w:szCs w:val="22"/>
        </w:rPr>
        <w:t xml:space="preserve"> - величина технологических потерь при передаче тепловой энергии, теплоносителя по тепловым сетям, Гкал, тонн;</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position w:val="-12"/>
          <w:szCs w:val="22"/>
        </w:rPr>
        <w:pict>
          <v:shape id="_x0000_i1049" style="width:27.85pt;height:19.95pt" coordsize="" o:spt="100" adj="0,,0" path="" filled="f" stroked="f">
            <v:stroke joinstyle="miter"/>
            <v:imagedata r:id="rId34" o:title="base_1_163176_49"/>
            <v:formulas/>
            <v:path o:connecttype="segments"/>
          </v:shape>
        </w:pict>
      </w:r>
      <w:r w:rsidRPr="00D03021">
        <w:rPr>
          <w:rFonts w:ascii="Times New Roman" w:hAnsi="Times New Roman" w:cs="Times New Roman"/>
          <w:szCs w:val="22"/>
        </w:rPr>
        <w:t xml:space="preserve"> - материальная характеристика тепловой сети (по видам теплоносителя - пар, конденсат, вода), определенная значением </w:t>
      </w:r>
      <w:proofErr w:type="gramStart"/>
      <w:r w:rsidRPr="00D03021">
        <w:rPr>
          <w:rFonts w:ascii="Times New Roman" w:hAnsi="Times New Roman" w:cs="Times New Roman"/>
          <w:szCs w:val="22"/>
        </w:rPr>
        <w:t xml:space="preserve">суммы произведений значений наружных диаметров </w:t>
      </w:r>
      <w:r w:rsidRPr="00D03021">
        <w:rPr>
          <w:rFonts w:ascii="Times New Roman" w:hAnsi="Times New Roman" w:cs="Times New Roman"/>
          <w:szCs w:val="22"/>
        </w:rPr>
        <w:lastRenderedPageBreak/>
        <w:t>трубопроводов отдельных участков тепловой</w:t>
      </w:r>
      <w:proofErr w:type="gramEnd"/>
      <w:r w:rsidRPr="00D03021">
        <w:rPr>
          <w:rFonts w:ascii="Times New Roman" w:hAnsi="Times New Roman" w:cs="Times New Roman"/>
          <w:szCs w:val="22"/>
        </w:rPr>
        <w:t xml:space="preserve"> сети (метров) на длину этих участков (метров). Материальная характеристика тепловой сети (квадратных метров) включает материальную характеристику всех участков тепловой сети.</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jc w:val="center"/>
        <w:outlineLvl w:val="1"/>
        <w:rPr>
          <w:rFonts w:ascii="Times New Roman" w:hAnsi="Times New Roman" w:cs="Times New Roman"/>
          <w:szCs w:val="22"/>
        </w:rPr>
      </w:pPr>
      <w:r w:rsidRPr="00D03021">
        <w:rPr>
          <w:rFonts w:ascii="Times New Roman" w:hAnsi="Times New Roman" w:cs="Times New Roman"/>
          <w:szCs w:val="22"/>
        </w:rPr>
        <w:t>IV. Определение органом регулирования факта достижения</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теплоснабжающей организацией плановых значений показателей</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надежности и энергетической эффективности</w:t>
      </w:r>
    </w:p>
    <w:p w:rsidR="00D03021" w:rsidRPr="00D03021" w:rsidRDefault="00D03021">
      <w:pPr>
        <w:pStyle w:val="ConsPlusNormal"/>
        <w:jc w:val="center"/>
        <w:rPr>
          <w:rFonts w:ascii="Times New Roman" w:hAnsi="Times New Roman" w:cs="Times New Roman"/>
          <w:szCs w:val="22"/>
        </w:rPr>
      </w:pPr>
      <w:r w:rsidRPr="00D03021">
        <w:rPr>
          <w:rFonts w:ascii="Times New Roman" w:hAnsi="Times New Roman" w:cs="Times New Roman"/>
          <w:szCs w:val="22"/>
        </w:rPr>
        <w:t>объектов теплоснабжения</w:t>
      </w:r>
    </w:p>
    <w:p w:rsidR="00D03021" w:rsidRPr="00D03021" w:rsidRDefault="00D03021">
      <w:pPr>
        <w:pStyle w:val="ConsPlusNormal"/>
        <w:jc w:val="center"/>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r w:rsidRPr="00D03021">
        <w:rPr>
          <w:rFonts w:ascii="Times New Roman" w:hAnsi="Times New Roman" w:cs="Times New Roman"/>
          <w:szCs w:val="22"/>
        </w:rPr>
        <w:t>39. Орган регулирования определяет факт достижения теплоснабжающей организацией плановых значений показателей надежности и энергетической эффективности объекта теплоснабжения на основании данных, содержащихся в следующих источниках:</w:t>
      </w:r>
    </w:p>
    <w:p w:rsidR="00D03021" w:rsidRPr="00D03021" w:rsidRDefault="00D03021">
      <w:pPr>
        <w:pStyle w:val="ConsPlusNormal"/>
        <w:spacing w:before="220"/>
        <w:ind w:firstLine="540"/>
        <w:jc w:val="both"/>
        <w:rPr>
          <w:rFonts w:ascii="Times New Roman" w:hAnsi="Times New Roman" w:cs="Times New Roman"/>
          <w:szCs w:val="22"/>
        </w:rPr>
      </w:pPr>
      <w:proofErr w:type="gramStart"/>
      <w:r w:rsidRPr="00D03021">
        <w:rPr>
          <w:rFonts w:ascii="Times New Roman" w:hAnsi="Times New Roman" w:cs="Times New Roman"/>
          <w:szCs w:val="22"/>
        </w:rPr>
        <w:t xml:space="preserve">а) журнал учета текущей информации о нарушениях в подаче тепловой энергии теплоснабжающей организации в отопительный и </w:t>
      </w:r>
      <w:proofErr w:type="spellStart"/>
      <w:r w:rsidRPr="00D03021">
        <w:rPr>
          <w:rFonts w:ascii="Times New Roman" w:hAnsi="Times New Roman" w:cs="Times New Roman"/>
          <w:szCs w:val="22"/>
        </w:rPr>
        <w:t>межотопительный</w:t>
      </w:r>
      <w:proofErr w:type="spellEnd"/>
      <w:r w:rsidRPr="00D03021">
        <w:rPr>
          <w:rFonts w:ascii="Times New Roman" w:hAnsi="Times New Roman" w:cs="Times New Roman"/>
          <w:szCs w:val="22"/>
        </w:rPr>
        <w:t xml:space="preserve"> периоды;</w:t>
      </w:r>
      <w:proofErr w:type="gramEnd"/>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б) журнал учета текущей информации по расходу натурального топлива на производство тепловой энергии и учета потерь тепловой энергии на тепловых сетях теплоснабжающей организации;</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в) ведомость учета суточного отпуска тепловой энергии и теплоносителя;</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г) отчеты о фактических значениях показателей, представляемые теплоснабжающими организациями по следующим формам федеральной государственной статистической отчетности:</w:t>
      </w:r>
    </w:p>
    <w:p w:rsidR="00D03021" w:rsidRPr="00D03021" w:rsidRDefault="00D03021">
      <w:pPr>
        <w:pStyle w:val="ConsPlusNormal"/>
        <w:spacing w:before="220"/>
        <w:ind w:firstLine="540"/>
        <w:jc w:val="both"/>
        <w:rPr>
          <w:rFonts w:ascii="Times New Roman" w:hAnsi="Times New Roman" w:cs="Times New Roman"/>
          <w:szCs w:val="22"/>
        </w:rPr>
      </w:pPr>
      <w:hyperlink r:id="rId35" w:history="1">
        <w:r w:rsidRPr="00D03021">
          <w:rPr>
            <w:rFonts w:ascii="Times New Roman" w:hAnsi="Times New Roman" w:cs="Times New Roman"/>
            <w:color w:val="0000FF"/>
            <w:szCs w:val="22"/>
          </w:rPr>
          <w:t>форма 11-ТЭР</w:t>
        </w:r>
      </w:hyperlink>
      <w:r w:rsidRPr="00D03021">
        <w:rPr>
          <w:rFonts w:ascii="Times New Roman" w:hAnsi="Times New Roman" w:cs="Times New Roman"/>
          <w:szCs w:val="22"/>
        </w:rPr>
        <w:t xml:space="preserve"> "Сведения об использовании топлива, </w:t>
      </w:r>
      <w:proofErr w:type="spellStart"/>
      <w:r w:rsidRPr="00D03021">
        <w:rPr>
          <w:rFonts w:ascii="Times New Roman" w:hAnsi="Times New Roman" w:cs="Times New Roman"/>
          <w:szCs w:val="22"/>
        </w:rPr>
        <w:t>теплоэнергии</w:t>
      </w:r>
      <w:proofErr w:type="spellEnd"/>
      <w:r w:rsidRPr="00D03021">
        <w:rPr>
          <w:rFonts w:ascii="Times New Roman" w:hAnsi="Times New Roman" w:cs="Times New Roman"/>
          <w:szCs w:val="22"/>
        </w:rPr>
        <w:t xml:space="preserve"> и электроэнергии на производство отдельных видов продукции, работ (услуг)";</w:t>
      </w:r>
    </w:p>
    <w:p w:rsidR="00D03021" w:rsidRPr="00D03021" w:rsidRDefault="00D03021">
      <w:pPr>
        <w:pStyle w:val="ConsPlusNormal"/>
        <w:spacing w:before="220"/>
        <w:ind w:firstLine="540"/>
        <w:jc w:val="both"/>
        <w:rPr>
          <w:rFonts w:ascii="Times New Roman" w:hAnsi="Times New Roman" w:cs="Times New Roman"/>
          <w:szCs w:val="22"/>
        </w:rPr>
      </w:pPr>
      <w:hyperlink r:id="rId36" w:history="1">
        <w:r w:rsidRPr="00D03021">
          <w:rPr>
            <w:rFonts w:ascii="Times New Roman" w:hAnsi="Times New Roman" w:cs="Times New Roman"/>
            <w:color w:val="0000FF"/>
            <w:szCs w:val="22"/>
          </w:rPr>
          <w:t>форма 1-ТЕП</w:t>
        </w:r>
      </w:hyperlink>
      <w:r w:rsidRPr="00D03021">
        <w:rPr>
          <w:rFonts w:ascii="Times New Roman" w:hAnsi="Times New Roman" w:cs="Times New Roman"/>
          <w:szCs w:val="22"/>
        </w:rPr>
        <w:t xml:space="preserve"> "Сведения о снабжении </w:t>
      </w:r>
      <w:proofErr w:type="spellStart"/>
      <w:r w:rsidRPr="00D03021">
        <w:rPr>
          <w:rFonts w:ascii="Times New Roman" w:hAnsi="Times New Roman" w:cs="Times New Roman"/>
          <w:szCs w:val="22"/>
        </w:rPr>
        <w:t>теплоэнергией</w:t>
      </w:r>
      <w:proofErr w:type="spellEnd"/>
      <w:r w:rsidRPr="00D03021">
        <w:rPr>
          <w:rFonts w:ascii="Times New Roman" w:hAnsi="Times New Roman" w:cs="Times New Roman"/>
          <w:szCs w:val="22"/>
        </w:rPr>
        <w:t>";</w:t>
      </w:r>
    </w:p>
    <w:p w:rsidR="00D03021" w:rsidRPr="00D03021" w:rsidRDefault="00D03021">
      <w:pPr>
        <w:pStyle w:val="ConsPlusNormal"/>
        <w:spacing w:before="220"/>
        <w:ind w:firstLine="540"/>
        <w:jc w:val="both"/>
        <w:rPr>
          <w:rFonts w:ascii="Times New Roman" w:hAnsi="Times New Roman" w:cs="Times New Roman"/>
          <w:szCs w:val="22"/>
        </w:rPr>
      </w:pPr>
      <w:hyperlink r:id="rId37" w:history="1">
        <w:r w:rsidRPr="00D03021">
          <w:rPr>
            <w:rFonts w:ascii="Times New Roman" w:hAnsi="Times New Roman" w:cs="Times New Roman"/>
            <w:color w:val="0000FF"/>
            <w:szCs w:val="22"/>
          </w:rPr>
          <w:t>форма 6-ТП</w:t>
        </w:r>
      </w:hyperlink>
      <w:r w:rsidRPr="00D03021">
        <w:rPr>
          <w:rFonts w:ascii="Times New Roman" w:hAnsi="Times New Roman" w:cs="Times New Roman"/>
          <w:szCs w:val="22"/>
        </w:rPr>
        <w:t xml:space="preserve"> "Сведения о работе тепловой электростанции";</w:t>
      </w:r>
    </w:p>
    <w:p w:rsidR="00D03021" w:rsidRPr="00D03021" w:rsidRDefault="00D03021">
      <w:pPr>
        <w:pStyle w:val="ConsPlusNormal"/>
        <w:spacing w:before="220"/>
        <w:ind w:firstLine="540"/>
        <w:jc w:val="both"/>
        <w:rPr>
          <w:rFonts w:ascii="Times New Roman" w:hAnsi="Times New Roman" w:cs="Times New Roman"/>
          <w:szCs w:val="22"/>
        </w:rPr>
      </w:pPr>
      <w:hyperlink r:id="rId38" w:history="1">
        <w:r w:rsidRPr="00D03021">
          <w:rPr>
            <w:rFonts w:ascii="Times New Roman" w:hAnsi="Times New Roman" w:cs="Times New Roman"/>
            <w:color w:val="0000FF"/>
            <w:szCs w:val="22"/>
          </w:rPr>
          <w:t>форма 46-ТЭ</w:t>
        </w:r>
      </w:hyperlink>
      <w:r w:rsidRPr="00D03021">
        <w:rPr>
          <w:rFonts w:ascii="Times New Roman" w:hAnsi="Times New Roman" w:cs="Times New Roman"/>
          <w:szCs w:val="22"/>
        </w:rPr>
        <w:t xml:space="preserve"> "Сведения о полезном отпуске (продаже) тепловой энергии отдельным категориям потребителей".</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40. Фактические значения показателей надежности и энергетической эффективности объектов теплоснабжения, представленные теплоснабжающими организациями в орган регулирования, сверяются с данными, содержащимися в акте проверки готовности к отопительному периоду и паспорте готовности к отопительному периоду.</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41. Расчет фактических значений показателей надежности и энергетической эффективности объектов теплоснабжения осуществляется органом регулирования на основании данных, представленных теплоснабжающей организацией не позднее 1 марта года, следующего за годом, на который были установлены плановые показатели надежности и энергетической эффективности объектов теплоснабжения. Информация о фактических значениях указанных показателей направляется теплоснабжающей организацией в органы регулирования и публикуется в открытом доступе на официальном сайте теплоснабжающей организации в информационно-телекоммуникационной сети "Интернет".</w:t>
      </w:r>
    </w:p>
    <w:p w:rsidR="00D03021" w:rsidRPr="00D03021" w:rsidRDefault="00D03021">
      <w:pPr>
        <w:pStyle w:val="ConsPlusNormal"/>
        <w:spacing w:before="220"/>
        <w:ind w:firstLine="540"/>
        <w:jc w:val="both"/>
        <w:rPr>
          <w:rFonts w:ascii="Times New Roman" w:hAnsi="Times New Roman" w:cs="Times New Roman"/>
          <w:szCs w:val="22"/>
        </w:rPr>
      </w:pPr>
      <w:r w:rsidRPr="00D03021">
        <w:rPr>
          <w:rFonts w:ascii="Times New Roman" w:hAnsi="Times New Roman" w:cs="Times New Roman"/>
          <w:szCs w:val="22"/>
        </w:rPr>
        <w:t>42. Отчетные данные теплоснабжающей организации о достижении плановых значений показателей надежности и энергетической эффективности объектов теплоснабжения направляются в орган регулирования одновременно с информацией о фактических значениях указанных показателей не позднее 15 календарных дней со дня получения запроса от органа регулирования любым доступным способом, позволяющим подтвердить получение информации органом регулирования.</w:t>
      </w: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ind w:firstLine="540"/>
        <w:jc w:val="both"/>
        <w:rPr>
          <w:rFonts w:ascii="Times New Roman" w:hAnsi="Times New Roman" w:cs="Times New Roman"/>
          <w:szCs w:val="22"/>
        </w:rPr>
      </w:pPr>
    </w:p>
    <w:p w:rsidR="00D03021" w:rsidRPr="00D03021" w:rsidRDefault="00D03021">
      <w:pPr>
        <w:pStyle w:val="ConsPlusNormal"/>
        <w:pBdr>
          <w:top w:val="single" w:sz="6" w:space="0" w:color="auto"/>
        </w:pBdr>
        <w:spacing w:before="100" w:after="100"/>
        <w:jc w:val="both"/>
        <w:rPr>
          <w:rFonts w:ascii="Times New Roman" w:hAnsi="Times New Roman" w:cs="Times New Roman"/>
          <w:szCs w:val="22"/>
        </w:rPr>
      </w:pPr>
    </w:p>
    <w:sectPr w:rsidR="00D03021" w:rsidRPr="00D03021" w:rsidSect="00680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characterSpacingControl w:val="doNotCompress"/>
  <w:compat/>
  <w:rsids>
    <w:rsidRoot w:val="00D03021"/>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302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0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D03B91375B4028693AF30F3767B537AE8F95585187BB12FB4CF942DAC3A61FB8806FA2CDE0BC8FC2f7L"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22.wmf"/><Relationship Id="rId7" Type="http://schemas.openxmlformats.org/officeDocument/2006/relationships/hyperlink" Target="consultantplus://offline/ref=B8D03B91375B4028693AF30F3767B537AE8F95585187BB12FB4CF942DACCf3L"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B8D03B91375B4028693AF30F3767B537AE8C96585E8EBB12FB4CF942DACCf3L" TargetMode="External"/><Relationship Id="rId33" Type="http://schemas.openxmlformats.org/officeDocument/2006/relationships/image" Target="media/image21.wmf"/><Relationship Id="rId38" Type="http://schemas.openxmlformats.org/officeDocument/2006/relationships/hyperlink" Target="consultantplus://offline/ref=B8D03B91375B4028693AF30F3767B537AE8C91565487BB12FB4CF942DAC3A61FB8806FA2CDE0BC8FC2f0L"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hyperlink" Target="consultantplus://offline/ref=B8D03B91375B4028693AF30F3767B537AD8D945B5782BB12FB4CF942DAC3A61FB8806FA2CDE0BC8FC2f0L" TargetMode="External"/><Relationship Id="rId11" Type="http://schemas.openxmlformats.org/officeDocument/2006/relationships/hyperlink" Target="consultantplus://offline/ref=B8D03B91375B4028693AF30F3767B537AE8C935A508EBB12FB4CF942DAC3A61FB8806FCAf6L" TargetMode="External"/><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hyperlink" Target="consultantplus://offline/ref=B8D03B91375B4028693AF30F3767B537AE8D975B5587BB12FB4CF942DAC3A61FB8806FA2CDE3BF8CC2f5L" TargetMode="External"/><Relationship Id="rId40" Type="http://schemas.openxmlformats.org/officeDocument/2006/relationships/theme" Target="theme/theme1.xml"/><Relationship Id="rId5" Type="http://schemas.openxmlformats.org/officeDocument/2006/relationships/hyperlink" Target="consultantplus://offline/ref=B8D03B91375B4028693AF30F3767B537AE8F95585187BB12FB4CF942DAC3A61FB8806FA2CDCEf8L" TargetMode="Externa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hyperlink" Target="consultantplus://offline/ref=B8D03B91375B4028693AF30F3767B537AE8D9D5F5F8FBB12FB4CF942DAC3A61FB8806FA2CDE0B58FC2fFL" TargetMode="External"/><Relationship Id="rId10" Type="http://schemas.openxmlformats.org/officeDocument/2006/relationships/hyperlink" Target="consultantplus://offline/ref=B8D03B91375B4028693AF30F3767B537AE8C935A508EBB12FB4CF942DAC3A61FB8806FA0CCfDL" TargetMode="External"/><Relationship Id="rId19" Type="http://schemas.openxmlformats.org/officeDocument/2006/relationships/image" Target="media/image8.wmf"/><Relationship Id="rId31" Type="http://schemas.openxmlformats.org/officeDocument/2006/relationships/image" Target="media/image19.wmf"/><Relationship Id="rId4" Type="http://schemas.openxmlformats.org/officeDocument/2006/relationships/hyperlink" Target="http://www.consultant.ru" TargetMode="External"/><Relationship Id="rId9" Type="http://schemas.openxmlformats.org/officeDocument/2006/relationships/hyperlink" Target="consultantplus://offline/ref=B8D03B91375B4028693AF30F3767B537AE8D945F5386BB12FB4CF942DAC3A61FB8806FA2CDE0BC8FC2f4L"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consultantplus://offline/ref=B8D03B91375B4028693AF30F3767B537AE8C915E5083BB12FB4CF942DAC3A61FB8806FA2CDE1BC86C2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4859</Words>
  <Characters>27699</Characters>
  <Application>Microsoft Office Word</Application>
  <DocSecurity>0</DocSecurity>
  <Lines>230</Lines>
  <Paragraphs>64</Paragraphs>
  <ScaleCrop>false</ScaleCrop>
  <Company/>
  <LinksUpToDate>false</LinksUpToDate>
  <CharactersWithSpaces>32494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2017-10-02T11:31:00Z</dcterms:created>
  <dcterms:modified xsi:type="dcterms:W3CDTF">2017-10-02T11:31:00Z</dcterms:modified>
</cp:coreProperties>
</file>