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240" w:rsidRDefault="00E42598" w:rsidP="00255715">
      <w:pPr>
        <w:pStyle w:val="3"/>
      </w:pPr>
      <w:r w:rsidRPr="002967FB">
        <w:t>Заседание правления департамента п</w:t>
      </w:r>
      <w:r w:rsidR="00AE1EC0" w:rsidRPr="002967FB">
        <w:t>о тарифам Новосибирской области</w:t>
      </w:r>
    </w:p>
    <w:p w:rsidR="00E42598" w:rsidRPr="002967FB" w:rsidRDefault="00477845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20</w:t>
      </w:r>
      <w:r w:rsidR="00A27240">
        <w:rPr>
          <w:b/>
          <w:bCs/>
          <w:color w:val="000000" w:themeColor="text1"/>
          <w:szCs w:val="28"/>
        </w:rPr>
        <w:t xml:space="preserve"> </w:t>
      </w:r>
      <w:r>
        <w:rPr>
          <w:b/>
          <w:bCs/>
          <w:color w:val="000000" w:themeColor="text1"/>
          <w:szCs w:val="28"/>
        </w:rPr>
        <w:t>сентября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8121D3">
        <w:rPr>
          <w:b/>
          <w:bCs/>
          <w:color w:val="000000" w:themeColor="text1"/>
          <w:szCs w:val="28"/>
        </w:rPr>
        <w:t>2</w:t>
      </w:r>
      <w:r w:rsidR="00106147" w:rsidRPr="0076171A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F369AB" w:rsidRPr="002967FB">
        <w:rPr>
          <w:b/>
          <w:bCs/>
          <w:color w:val="000000" w:themeColor="text1"/>
          <w:sz w:val="24"/>
          <w:szCs w:val="24"/>
        </w:rPr>
        <w:t>14</w:t>
      </w:r>
      <w:r w:rsidR="00E37723" w:rsidRPr="002967FB">
        <w:rPr>
          <w:b/>
          <w:bCs/>
          <w:color w:val="000000" w:themeColor="text1"/>
          <w:sz w:val="24"/>
          <w:szCs w:val="24"/>
        </w:rPr>
        <w:t xml:space="preserve"> час. </w:t>
      </w:r>
      <w:r w:rsidR="002840D5" w:rsidRPr="002967FB">
        <w:rPr>
          <w:b/>
          <w:bCs/>
          <w:color w:val="000000" w:themeColor="text1"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12"/>
        <w:gridCol w:w="7113"/>
        <w:gridCol w:w="2126"/>
      </w:tblGrid>
      <w:tr w:rsidR="00E42598" w:rsidRPr="00F521B1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F521B1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F521B1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8B4301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F521B1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F521B1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493B88" w:rsidRPr="00F521B1" w:rsidTr="00844F28">
        <w:trPr>
          <w:trHeight w:val="514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B88" w:rsidRPr="00F521B1" w:rsidRDefault="00493B8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3B88" w:rsidRPr="00F521B1" w:rsidRDefault="00EA132A" w:rsidP="007177AC">
            <w:pPr>
              <w:spacing w:before="75" w:after="75"/>
              <w:ind w:left="30" w:right="30"/>
              <w:rPr>
                <w:color w:val="000000" w:themeColor="text1"/>
                <w:sz w:val="22"/>
                <w:szCs w:val="22"/>
              </w:rPr>
            </w:pPr>
            <w:r w:rsidRPr="00EA132A">
              <w:rPr>
                <w:color w:val="000000" w:themeColor="text1"/>
                <w:sz w:val="22"/>
                <w:szCs w:val="22"/>
              </w:rPr>
              <w:t>О внесении изменений в приказ департамента по тарифам Новосибирской области от 28.12.2021 № 610-ЭЭ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77AC" w:rsidRPr="007177AC" w:rsidRDefault="007177AC" w:rsidP="007177AC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 w:rsidRPr="007177AC">
              <w:rPr>
                <w:color w:val="000000" w:themeColor="text1"/>
                <w:sz w:val="22"/>
                <w:szCs w:val="22"/>
              </w:rPr>
              <w:t>Амарцев О.В.</w:t>
            </w:r>
          </w:p>
          <w:p w:rsidR="00493B88" w:rsidRPr="00F521B1" w:rsidRDefault="007177AC" w:rsidP="007177AC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 w:rsidRPr="007177AC">
              <w:rPr>
                <w:color w:val="000000" w:themeColor="text1"/>
                <w:sz w:val="22"/>
                <w:szCs w:val="22"/>
              </w:rPr>
              <w:t>224-94-68</w:t>
            </w:r>
          </w:p>
        </w:tc>
      </w:tr>
      <w:tr w:rsidR="00B53EB8" w:rsidRPr="00F521B1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3EB8" w:rsidRPr="00F521B1" w:rsidRDefault="00493B8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650F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3EB8" w:rsidRPr="00F521B1" w:rsidRDefault="00EA132A" w:rsidP="00EA132A">
            <w:pPr>
              <w:spacing w:before="75" w:after="75"/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r w:rsidRPr="00EA132A">
              <w:rPr>
                <w:color w:val="000000" w:themeColor="text1"/>
                <w:sz w:val="22"/>
                <w:szCs w:val="22"/>
              </w:rPr>
              <w:t>Об установлении платы за технологическое присоединение энергопринимающих устройств Общества с ограниченной ответственностью «</w:t>
            </w:r>
            <w:proofErr w:type="spellStart"/>
            <w:r w:rsidRPr="00EA132A">
              <w:rPr>
                <w:color w:val="000000" w:themeColor="text1"/>
                <w:sz w:val="22"/>
                <w:szCs w:val="22"/>
              </w:rPr>
              <w:t>СибЭнергоТранс</w:t>
            </w:r>
            <w:proofErr w:type="spellEnd"/>
            <w:r w:rsidRPr="00EA132A">
              <w:rPr>
                <w:color w:val="000000" w:themeColor="text1"/>
                <w:sz w:val="22"/>
                <w:szCs w:val="22"/>
              </w:rPr>
              <w:t xml:space="preserve"> 54» с максимальной мощностью 6454,25 кВт к электрическим сетям Акционерного общества «Региональные электрические сети» по </w:t>
            </w:r>
            <w:proofErr w:type="gramStart"/>
            <w:r w:rsidRPr="00EA132A">
              <w:rPr>
                <w:color w:val="000000" w:themeColor="text1"/>
                <w:sz w:val="22"/>
                <w:szCs w:val="22"/>
              </w:rPr>
              <w:t>индивидуальному проекту</w:t>
            </w:r>
            <w:proofErr w:type="gramEnd"/>
            <w:r w:rsidRPr="00EA132A">
              <w:rPr>
                <w:color w:val="000000" w:themeColor="text1"/>
                <w:sz w:val="22"/>
                <w:szCs w:val="22"/>
              </w:rPr>
              <w:t>: «Технологическое присоединение КЛ-10 кВ: 2ААБ2л-10 3х150 мм</w:t>
            </w:r>
            <w:proofErr w:type="gramStart"/>
            <w:r w:rsidRPr="00EA132A">
              <w:rPr>
                <w:color w:val="000000" w:themeColor="text1"/>
                <w:sz w:val="22"/>
                <w:szCs w:val="22"/>
                <w:vertAlign w:val="superscript"/>
              </w:rPr>
              <w:t>2</w:t>
            </w:r>
            <w:proofErr w:type="gramEnd"/>
            <w:r w:rsidRPr="00EA132A">
              <w:rPr>
                <w:color w:val="000000" w:themeColor="text1"/>
                <w:sz w:val="22"/>
                <w:szCs w:val="22"/>
              </w:rPr>
              <w:t>, длина 0,090 км; ВЛ-10 кВ: АС 95/16 мм</w:t>
            </w:r>
            <w:r w:rsidRPr="00EA132A">
              <w:rPr>
                <w:color w:val="000000" w:themeColor="text1"/>
                <w:sz w:val="22"/>
                <w:szCs w:val="22"/>
                <w:vertAlign w:val="superscript"/>
              </w:rPr>
              <w:t>2</w:t>
            </w:r>
            <w:r w:rsidRPr="00EA132A">
              <w:rPr>
                <w:color w:val="000000" w:themeColor="text1"/>
                <w:sz w:val="22"/>
                <w:szCs w:val="22"/>
              </w:rPr>
              <w:t>, длина 2,457 км; КЛ-10 кВ: ААБ2л-10 3х240 мм</w:t>
            </w:r>
            <w:r w:rsidRPr="00EA132A">
              <w:rPr>
                <w:color w:val="000000" w:themeColor="text1"/>
                <w:sz w:val="22"/>
                <w:szCs w:val="22"/>
                <w:vertAlign w:val="superscript"/>
              </w:rPr>
              <w:t>2</w:t>
            </w:r>
            <w:r w:rsidRPr="00EA132A">
              <w:rPr>
                <w:color w:val="000000" w:themeColor="text1"/>
                <w:sz w:val="22"/>
                <w:szCs w:val="22"/>
              </w:rPr>
              <w:t xml:space="preserve">, длина 1,687 км; КТПН-10/0,4 кВ (630 </w:t>
            </w:r>
            <w:proofErr w:type="spellStart"/>
            <w:r w:rsidRPr="00EA132A">
              <w:rPr>
                <w:color w:val="000000" w:themeColor="text1"/>
                <w:sz w:val="22"/>
                <w:szCs w:val="22"/>
              </w:rPr>
              <w:t>кВА</w:t>
            </w:r>
            <w:proofErr w:type="spellEnd"/>
            <w:r w:rsidRPr="00EA132A">
              <w:rPr>
                <w:color w:val="000000" w:themeColor="text1"/>
                <w:sz w:val="22"/>
                <w:szCs w:val="22"/>
              </w:rPr>
              <w:t xml:space="preserve">); КТПН № 5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Pr="00EA132A">
              <w:rPr>
                <w:color w:val="000000" w:themeColor="text1"/>
                <w:sz w:val="22"/>
                <w:szCs w:val="22"/>
              </w:rPr>
              <w:t xml:space="preserve">(400 </w:t>
            </w:r>
            <w:proofErr w:type="spellStart"/>
            <w:r w:rsidRPr="00EA132A">
              <w:rPr>
                <w:color w:val="000000" w:themeColor="text1"/>
                <w:sz w:val="22"/>
                <w:szCs w:val="22"/>
              </w:rPr>
              <w:t>кВа</w:t>
            </w:r>
            <w:proofErr w:type="spellEnd"/>
            <w:r w:rsidRPr="00EA132A">
              <w:rPr>
                <w:color w:val="000000" w:themeColor="text1"/>
                <w:sz w:val="22"/>
                <w:szCs w:val="22"/>
              </w:rPr>
              <w:t xml:space="preserve">) по адресу: Новосибирская область, Новосибирский район, МО </w:t>
            </w:r>
            <w:proofErr w:type="spellStart"/>
            <w:r w:rsidRPr="00EA132A">
              <w:rPr>
                <w:color w:val="000000" w:themeColor="text1"/>
                <w:sz w:val="22"/>
                <w:szCs w:val="22"/>
              </w:rPr>
              <w:t>Криводановский</w:t>
            </w:r>
            <w:proofErr w:type="spellEnd"/>
            <w:r w:rsidRPr="00EA132A">
              <w:rPr>
                <w:color w:val="000000" w:themeColor="text1"/>
                <w:sz w:val="22"/>
                <w:szCs w:val="22"/>
              </w:rPr>
              <w:t xml:space="preserve"> сельсовет»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9DC" w:rsidRPr="00BD49DC" w:rsidRDefault="00BD49DC" w:rsidP="00BD49DC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 w:rsidRPr="00BD49DC">
              <w:rPr>
                <w:color w:val="000000" w:themeColor="text1"/>
                <w:sz w:val="22"/>
                <w:szCs w:val="22"/>
              </w:rPr>
              <w:t>Амарцев О.В.</w:t>
            </w:r>
          </w:p>
          <w:p w:rsidR="00B53EB8" w:rsidRPr="00F521B1" w:rsidRDefault="00BD49DC" w:rsidP="00BD49DC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 w:rsidRPr="00BD49DC">
              <w:rPr>
                <w:color w:val="000000" w:themeColor="text1"/>
                <w:sz w:val="22"/>
                <w:szCs w:val="22"/>
              </w:rPr>
              <w:t>224-94-68</w:t>
            </w:r>
          </w:p>
        </w:tc>
      </w:tr>
      <w:tr w:rsidR="00CE2C7F" w:rsidRPr="00F521B1" w:rsidTr="004E5449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C7F" w:rsidRPr="00F521B1" w:rsidRDefault="00493B88" w:rsidP="004412E4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="00CE2C7F" w:rsidRPr="00F521B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C7F" w:rsidRPr="00F6410D" w:rsidRDefault="00EA132A" w:rsidP="00EA132A">
            <w:pPr>
              <w:jc w:val="both"/>
              <w:rPr>
                <w:sz w:val="22"/>
                <w:szCs w:val="22"/>
              </w:rPr>
            </w:pPr>
            <w:r w:rsidRPr="00EA132A">
              <w:rPr>
                <w:sz w:val="22"/>
                <w:szCs w:val="22"/>
              </w:rPr>
              <w:t xml:space="preserve">Об установлении платы за технологическое присоединение энергопринимающих устройств Общества с ограниченной ответственностью «Строительные решения. Специализированный застройщик» с максимальной мощностью 576,73 кВт к электрическим сетям Акционерного общества «Региональные электрические сети» по </w:t>
            </w:r>
            <w:proofErr w:type="gramStart"/>
            <w:r w:rsidRPr="00EA132A">
              <w:rPr>
                <w:sz w:val="22"/>
                <w:szCs w:val="22"/>
              </w:rPr>
              <w:t>индивидуальному проекту</w:t>
            </w:r>
            <w:proofErr w:type="gramEnd"/>
            <w:r w:rsidRPr="00EA132A">
              <w:rPr>
                <w:sz w:val="22"/>
                <w:szCs w:val="22"/>
              </w:rPr>
              <w:t xml:space="preserve">: «Технологическое присоединение многоквартирного жилого дома с помещениями для обслуживания жилой застройки № 1 и многоквартирного жилого дома с помещениями для обслуживания жилой застройки № 2 по ул. Радиостанция, 2 по адресу: Российская Федерация, Новосибирская обл., г. Новосибирск, Первомайский район, ул. Радиостанция № 2, </w:t>
            </w:r>
            <w:proofErr w:type="spellStart"/>
            <w:r w:rsidRPr="00EA132A">
              <w:rPr>
                <w:sz w:val="22"/>
                <w:szCs w:val="22"/>
              </w:rPr>
              <w:t>з</w:t>
            </w:r>
            <w:proofErr w:type="spellEnd"/>
            <w:r w:rsidRPr="00EA132A">
              <w:rPr>
                <w:sz w:val="22"/>
                <w:szCs w:val="22"/>
              </w:rPr>
              <w:t>/у 22»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75F8" w:rsidRPr="008E75F8" w:rsidRDefault="008E75F8" w:rsidP="008E75F8">
            <w:pPr>
              <w:jc w:val="center"/>
              <w:rPr>
                <w:sz w:val="22"/>
                <w:szCs w:val="22"/>
              </w:rPr>
            </w:pPr>
            <w:r w:rsidRPr="008E75F8">
              <w:rPr>
                <w:sz w:val="22"/>
                <w:szCs w:val="22"/>
              </w:rPr>
              <w:t>Амарцев О.В.</w:t>
            </w:r>
          </w:p>
          <w:p w:rsidR="00CE2C7F" w:rsidRDefault="008E75F8" w:rsidP="008E75F8">
            <w:pPr>
              <w:jc w:val="center"/>
              <w:rPr>
                <w:sz w:val="22"/>
                <w:szCs w:val="22"/>
              </w:rPr>
            </w:pPr>
            <w:r w:rsidRPr="008E75F8">
              <w:rPr>
                <w:sz w:val="22"/>
                <w:szCs w:val="22"/>
              </w:rPr>
              <w:t>224-94-68</w:t>
            </w:r>
          </w:p>
        </w:tc>
      </w:tr>
      <w:tr w:rsidR="00CE2C7F" w:rsidRPr="00F521B1" w:rsidTr="00C46741">
        <w:trPr>
          <w:trHeight w:val="1688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C7F" w:rsidRPr="00F521B1" w:rsidRDefault="00493B88" w:rsidP="004412E4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  <w:r w:rsidR="00CE2C7F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C7F" w:rsidRPr="00F6410D" w:rsidRDefault="00EA132A" w:rsidP="00EA132A">
            <w:pPr>
              <w:ind w:left="28" w:right="28"/>
              <w:jc w:val="both"/>
              <w:rPr>
                <w:sz w:val="22"/>
                <w:szCs w:val="22"/>
              </w:rPr>
            </w:pPr>
            <w:r w:rsidRPr="00EA132A">
              <w:rPr>
                <w:sz w:val="22"/>
                <w:szCs w:val="22"/>
              </w:rPr>
              <w:t xml:space="preserve">Об установлении платы за технологическое присоединение энергопринимающих устройств Открытого акционерного общества «Российские железные дороги» с максимальной мощностью 17630 кВт к электрическим сетям Акционерного общества «Региональные электрические сети» по </w:t>
            </w:r>
            <w:proofErr w:type="gramStart"/>
            <w:r w:rsidRPr="00EA132A">
              <w:rPr>
                <w:sz w:val="22"/>
                <w:szCs w:val="22"/>
              </w:rPr>
              <w:t>индивидуальному проекту</w:t>
            </w:r>
            <w:proofErr w:type="gramEnd"/>
            <w:r w:rsidRPr="00EA132A">
              <w:rPr>
                <w:sz w:val="22"/>
                <w:szCs w:val="22"/>
              </w:rPr>
              <w:t xml:space="preserve">: «Технологическое присоединение ПС 110 кВ </w:t>
            </w:r>
            <w:proofErr w:type="spellStart"/>
            <w:r w:rsidRPr="00EA132A">
              <w:rPr>
                <w:sz w:val="22"/>
                <w:szCs w:val="22"/>
              </w:rPr>
              <w:t>Кубово</w:t>
            </w:r>
            <w:proofErr w:type="spellEnd"/>
            <w:r w:rsidRPr="00EA132A">
              <w:rPr>
                <w:sz w:val="22"/>
                <w:szCs w:val="22"/>
              </w:rPr>
              <w:t xml:space="preserve">, </w:t>
            </w:r>
            <w:proofErr w:type="gramStart"/>
            <w:r w:rsidRPr="00EA132A">
              <w:rPr>
                <w:sz w:val="22"/>
                <w:szCs w:val="22"/>
              </w:rPr>
              <w:t>расположенной</w:t>
            </w:r>
            <w:proofErr w:type="gramEnd"/>
            <w:r w:rsidRPr="00EA132A">
              <w:rPr>
                <w:sz w:val="22"/>
                <w:szCs w:val="22"/>
              </w:rPr>
              <w:t xml:space="preserve"> по адресу: Новосибирская область, </w:t>
            </w:r>
            <w:proofErr w:type="spellStart"/>
            <w:r w:rsidRPr="00EA132A">
              <w:rPr>
                <w:sz w:val="22"/>
                <w:szCs w:val="22"/>
              </w:rPr>
              <w:t>Мошковский</w:t>
            </w:r>
            <w:proofErr w:type="spellEnd"/>
            <w:r w:rsidRPr="00EA132A">
              <w:rPr>
                <w:sz w:val="22"/>
                <w:szCs w:val="22"/>
              </w:rPr>
              <w:t xml:space="preserve"> район, участок полосы отвода </w:t>
            </w:r>
            <w:proofErr w:type="spellStart"/>
            <w:r w:rsidRPr="00EA132A">
              <w:rPr>
                <w:sz w:val="22"/>
                <w:szCs w:val="22"/>
              </w:rPr>
              <w:t>Западно-Сибирской</w:t>
            </w:r>
            <w:proofErr w:type="spellEnd"/>
            <w:r w:rsidRPr="00EA132A">
              <w:rPr>
                <w:sz w:val="22"/>
                <w:szCs w:val="22"/>
              </w:rPr>
              <w:t xml:space="preserve"> железной дороги от 3422 км до 3427 км»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75F8" w:rsidRPr="008E75F8" w:rsidRDefault="008E75F8" w:rsidP="008E75F8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8E75F8">
              <w:rPr>
                <w:color w:val="000000" w:themeColor="text1"/>
                <w:sz w:val="22"/>
                <w:szCs w:val="22"/>
              </w:rPr>
              <w:t>Амарцев О.В.</w:t>
            </w:r>
          </w:p>
          <w:p w:rsidR="00AB4507" w:rsidRPr="00F521B1" w:rsidRDefault="008E75F8" w:rsidP="008E75F8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8E75F8">
              <w:rPr>
                <w:color w:val="000000" w:themeColor="text1"/>
                <w:sz w:val="22"/>
                <w:szCs w:val="22"/>
              </w:rPr>
              <w:t>224-94-68</w:t>
            </w:r>
          </w:p>
        </w:tc>
      </w:tr>
      <w:tr w:rsidR="00EA132A" w:rsidRPr="00F521B1" w:rsidTr="00C46741">
        <w:trPr>
          <w:trHeight w:val="1688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32A" w:rsidRDefault="00EA132A" w:rsidP="004412E4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32A" w:rsidRDefault="00EA132A" w:rsidP="00EA132A">
            <w:pPr>
              <w:ind w:left="28" w:right="28"/>
              <w:jc w:val="both"/>
              <w:rPr>
                <w:sz w:val="22"/>
                <w:szCs w:val="22"/>
              </w:rPr>
            </w:pPr>
            <w:r w:rsidRPr="00EA132A">
              <w:rPr>
                <w:sz w:val="22"/>
                <w:szCs w:val="22"/>
              </w:rPr>
              <w:t xml:space="preserve">Об установлении платы за технологическое присоединение энергопринимающих устройств Акционерного общества «Агентство развития жилищного строительства Новосибирской области» с максимальной мощностью 7765 кВт к электрическим сетям Акционерного общества «Региональные электрические сети» по </w:t>
            </w:r>
            <w:proofErr w:type="gramStart"/>
            <w:r w:rsidRPr="00EA132A">
              <w:rPr>
                <w:sz w:val="22"/>
                <w:szCs w:val="22"/>
              </w:rPr>
              <w:t>индивидуальному проекту</w:t>
            </w:r>
            <w:proofErr w:type="gramEnd"/>
            <w:r w:rsidRPr="00EA132A">
              <w:rPr>
                <w:sz w:val="22"/>
                <w:szCs w:val="22"/>
              </w:rPr>
              <w:t xml:space="preserve">: «Технологическое присоединение объектов </w:t>
            </w:r>
            <w:r>
              <w:rPr>
                <w:sz w:val="22"/>
                <w:szCs w:val="22"/>
              </w:rPr>
              <w:br/>
            </w:r>
            <w:r w:rsidRPr="00EA132A">
              <w:rPr>
                <w:sz w:val="22"/>
                <w:szCs w:val="22"/>
              </w:rPr>
              <w:t xml:space="preserve">2 этапа 1 очереди строительства капитального строительства микрорайона «Клюквенный» в Калининском районе г. Новосибирска по адресу: обл. </w:t>
            </w:r>
            <w:proofErr w:type="gramStart"/>
            <w:r w:rsidRPr="00EA132A">
              <w:rPr>
                <w:sz w:val="22"/>
                <w:szCs w:val="22"/>
              </w:rPr>
              <w:t>Новосибирская</w:t>
            </w:r>
            <w:proofErr w:type="gramEnd"/>
            <w:r w:rsidRPr="00EA132A">
              <w:rPr>
                <w:sz w:val="22"/>
                <w:szCs w:val="22"/>
              </w:rPr>
              <w:t>, г. Новосибирск, п. Клюквенный»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32A" w:rsidRPr="008E75F8" w:rsidRDefault="00EA132A" w:rsidP="00EA132A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8E75F8">
              <w:rPr>
                <w:color w:val="000000" w:themeColor="text1"/>
                <w:sz w:val="22"/>
                <w:szCs w:val="22"/>
              </w:rPr>
              <w:t>Амарцев</w:t>
            </w:r>
            <w:proofErr w:type="spellEnd"/>
            <w:r w:rsidRPr="008E75F8">
              <w:rPr>
                <w:color w:val="000000" w:themeColor="text1"/>
                <w:sz w:val="22"/>
                <w:szCs w:val="22"/>
              </w:rPr>
              <w:t xml:space="preserve"> О.В.</w:t>
            </w:r>
          </w:p>
          <w:p w:rsidR="00EA132A" w:rsidRPr="008E75F8" w:rsidRDefault="00EA132A" w:rsidP="00EA132A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8E75F8">
              <w:rPr>
                <w:color w:val="000000" w:themeColor="text1"/>
                <w:sz w:val="22"/>
                <w:szCs w:val="22"/>
              </w:rPr>
              <w:t>224-94-68</w:t>
            </w:r>
          </w:p>
        </w:tc>
      </w:tr>
      <w:tr w:rsidR="00EA132A" w:rsidRPr="00F521B1" w:rsidTr="00EA132A">
        <w:trPr>
          <w:trHeight w:val="1544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32A" w:rsidRDefault="00EA132A" w:rsidP="004412E4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6.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32A" w:rsidRDefault="00EA132A" w:rsidP="000C49B1">
            <w:pPr>
              <w:ind w:left="28" w:right="28"/>
              <w:jc w:val="both"/>
              <w:rPr>
                <w:sz w:val="22"/>
                <w:szCs w:val="22"/>
              </w:rPr>
            </w:pPr>
            <w:r w:rsidRPr="00EA132A">
              <w:rPr>
                <w:sz w:val="22"/>
                <w:szCs w:val="22"/>
              </w:rPr>
              <w:t xml:space="preserve">Об установлении для Муниципального унитарного предприятия </w:t>
            </w:r>
            <w:proofErr w:type="spellStart"/>
            <w:r w:rsidRPr="00EA132A">
              <w:rPr>
                <w:sz w:val="22"/>
                <w:szCs w:val="22"/>
              </w:rPr>
              <w:t>тепло-водо-коммунальное</w:t>
            </w:r>
            <w:proofErr w:type="spellEnd"/>
            <w:r w:rsidRPr="00EA132A">
              <w:rPr>
                <w:sz w:val="22"/>
                <w:szCs w:val="22"/>
              </w:rPr>
              <w:t xml:space="preserve"> хозяйство </w:t>
            </w:r>
            <w:proofErr w:type="spellStart"/>
            <w:r w:rsidRPr="00EA132A">
              <w:rPr>
                <w:sz w:val="22"/>
                <w:szCs w:val="22"/>
              </w:rPr>
              <w:t>Толмачевского</w:t>
            </w:r>
            <w:proofErr w:type="spellEnd"/>
            <w:r w:rsidRPr="00EA132A">
              <w:rPr>
                <w:sz w:val="22"/>
                <w:szCs w:val="22"/>
              </w:rPr>
              <w:t xml:space="preserve"> сельсовета Новосибирского района Новосибирской области тарифа на подключение (технологическое присоединение) к централизованной системе холодного водоснабжения на территории </w:t>
            </w:r>
            <w:proofErr w:type="spellStart"/>
            <w:r w:rsidRPr="00EA132A">
              <w:rPr>
                <w:sz w:val="22"/>
                <w:szCs w:val="22"/>
              </w:rPr>
              <w:t>Толмачевского</w:t>
            </w:r>
            <w:proofErr w:type="spellEnd"/>
            <w:r w:rsidRPr="00EA132A">
              <w:rPr>
                <w:sz w:val="22"/>
                <w:szCs w:val="22"/>
              </w:rPr>
              <w:t xml:space="preserve"> сельсовета Новосибирского района Новосибирской области на 2023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32A" w:rsidRDefault="00EA132A" w:rsidP="00EA132A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Дульская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Ю.Л.</w:t>
            </w:r>
          </w:p>
          <w:p w:rsidR="00EA132A" w:rsidRDefault="00EA132A" w:rsidP="00EA132A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Панина А.Ю.</w:t>
            </w:r>
          </w:p>
          <w:p w:rsidR="00EA132A" w:rsidRPr="008E75F8" w:rsidRDefault="00EA132A" w:rsidP="00EA132A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224-94-72</w:t>
            </w:r>
          </w:p>
        </w:tc>
      </w:tr>
      <w:tr w:rsidR="00EA132A" w:rsidRPr="00F521B1" w:rsidTr="00EA132A">
        <w:trPr>
          <w:trHeight w:val="151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32A" w:rsidRDefault="00EA132A" w:rsidP="004412E4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32A" w:rsidRDefault="00EA132A" w:rsidP="000C49B1">
            <w:pPr>
              <w:ind w:left="28" w:right="28"/>
              <w:jc w:val="both"/>
              <w:rPr>
                <w:sz w:val="22"/>
                <w:szCs w:val="22"/>
              </w:rPr>
            </w:pPr>
            <w:r w:rsidRPr="00EA132A">
              <w:rPr>
                <w:sz w:val="22"/>
                <w:szCs w:val="22"/>
              </w:rPr>
              <w:t>Об установлении для Муниципального унитарного предприятия «Убинское коммунальное предприятие» администрации Убинского сельсовета Убинского района Новосибирской области тарифа на подключение (технологическое присоединение) к централизованной системе холодного водоснабжения на территории Убинского сельсовета Убинского района Новосибирской области на 2023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32A" w:rsidRDefault="00EA132A" w:rsidP="00EA132A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Дульская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Ю.Л.</w:t>
            </w:r>
          </w:p>
          <w:p w:rsidR="00EA132A" w:rsidRDefault="00EA132A" w:rsidP="00EA132A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Панина А.Ю.</w:t>
            </w:r>
          </w:p>
          <w:p w:rsidR="00EA132A" w:rsidRPr="008E75F8" w:rsidRDefault="00EA132A" w:rsidP="00EA132A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224-94-72</w:t>
            </w:r>
          </w:p>
        </w:tc>
      </w:tr>
      <w:tr w:rsidR="00EA132A" w:rsidRPr="00F521B1" w:rsidTr="00EA132A">
        <w:trPr>
          <w:trHeight w:val="135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32A" w:rsidRDefault="00EA132A" w:rsidP="004412E4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32A" w:rsidRDefault="00EA132A" w:rsidP="00EA132A">
            <w:pPr>
              <w:ind w:left="28" w:right="28"/>
              <w:jc w:val="both"/>
              <w:rPr>
                <w:sz w:val="22"/>
                <w:szCs w:val="22"/>
              </w:rPr>
            </w:pPr>
            <w:r w:rsidRPr="00EA132A">
              <w:rPr>
                <w:sz w:val="22"/>
                <w:szCs w:val="22"/>
              </w:rPr>
              <w:t>Об установлении для Общества с ограниченной ответственностью «</w:t>
            </w:r>
            <w:proofErr w:type="spellStart"/>
            <w:r w:rsidRPr="00EA132A">
              <w:rPr>
                <w:sz w:val="22"/>
                <w:szCs w:val="22"/>
              </w:rPr>
              <w:t>Комхоз</w:t>
            </w:r>
            <w:proofErr w:type="spellEnd"/>
            <w:r w:rsidRPr="00EA132A">
              <w:rPr>
                <w:sz w:val="22"/>
                <w:szCs w:val="22"/>
              </w:rPr>
              <w:t>» тарифа на подключение (технологическое присоединение) к централизованной системе холодного водоснабжения на территории рабочего поселка Чистоозерное Чистоозерного района Новосибирской области на 2023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32A" w:rsidRDefault="00EA132A" w:rsidP="00EA132A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Панина А.Ю.</w:t>
            </w:r>
          </w:p>
          <w:p w:rsidR="00EA132A" w:rsidRPr="008E75F8" w:rsidRDefault="00EA132A" w:rsidP="00EA132A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224-94-72</w:t>
            </w:r>
          </w:p>
        </w:tc>
      </w:tr>
      <w:tr w:rsidR="00EA132A" w:rsidRPr="00F521B1" w:rsidTr="00EA132A">
        <w:trPr>
          <w:trHeight w:val="1422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32A" w:rsidRDefault="00EA132A" w:rsidP="004412E4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32A" w:rsidRDefault="00EA132A" w:rsidP="000C49B1">
            <w:pPr>
              <w:ind w:left="28" w:right="28"/>
              <w:jc w:val="both"/>
              <w:rPr>
                <w:sz w:val="22"/>
                <w:szCs w:val="22"/>
              </w:rPr>
            </w:pPr>
            <w:r w:rsidRPr="00EA132A">
              <w:rPr>
                <w:sz w:val="22"/>
                <w:szCs w:val="22"/>
              </w:rPr>
              <w:t xml:space="preserve">Об установлении для Муниципального унитарного предприятия «Расчетно-кассовый центр р.п. Линево» тарифов на подключение (технологическое присоединение) к централизованным системам холодного водоснабжения и водоотведения на территории рабочего поселка Линево </w:t>
            </w:r>
            <w:proofErr w:type="spellStart"/>
            <w:r w:rsidRPr="00EA132A">
              <w:rPr>
                <w:sz w:val="22"/>
                <w:szCs w:val="22"/>
              </w:rPr>
              <w:t>Искитимского</w:t>
            </w:r>
            <w:proofErr w:type="spellEnd"/>
            <w:r w:rsidRPr="00EA132A">
              <w:rPr>
                <w:sz w:val="22"/>
                <w:szCs w:val="22"/>
              </w:rPr>
              <w:t xml:space="preserve"> района Новосибирской области на 2023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32A" w:rsidRDefault="00EA132A" w:rsidP="00EA132A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Дульская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Ю.Л.</w:t>
            </w:r>
          </w:p>
          <w:p w:rsidR="00EA132A" w:rsidRDefault="00EA132A" w:rsidP="00EA132A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Панина А.Ю.</w:t>
            </w:r>
          </w:p>
          <w:p w:rsidR="00EA132A" w:rsidRPr="008E75F8" w:rsidRDefault="00EA132A" w:rsidP="00EA132A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224-94-72</w:t>
            </w:r>
          </w:p>
        </w:tc>
      </w:tr>
      <w:tr w:rsidR="00EA132A" w:rsidRPr="00F521B1" w:rsidTr="00EA132A">
        <w:trPr>
          <w:trHeight w:val="1572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32A" w:rsidRDefault="00EA132A" w:rsidP="004412E4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32A" w:rsidRPr="00EA132A" w:rsidRDefault="00EA132A" w:rsidP="00EA132A">
            <w:pPr>
              <w:ind w:left="28" w:right="28"/>
              <w:jc w:val="both"/>
              <w:rPr>
                <w:sz w:val="22"/>
                <w:szCs w:val="22"/>
              </w:rPr>
            </w:pPr>
            <w:r w:rsidRPr="00EA132A">
              <w:rPr>
                <w:sz w:val="22"/>
                <w:szCs w:val="22"/>
              </w:rPr>
              <w:t xml:space="preserve">Об установлении для Муниципального унитарного предприятия «Коммунальные сети» городского поселения рабочий поселок Мошково тарифа на подключение (технологическое присоединение) к централизованной системе холодного водоснабжения на территории рабочего поселка Мошково </w:t>
            </w:r>
            <w:proofErr w:type="spellStart"/>
            <w:r w:rsidRPr="00EA132A">
              <w:rPr>
                <w:sz w:val="22"/>
                <w:szCs w:val="22"/>
              </w:rPr>
              <w:t>Мошковского</w:t>
            </w:r>
            <w:proofErr w:type="spellEnd"/>
            <w:r w:rsidRPr="00EA132A">
              <w:rPr>
                <w:sz w:val="22"/>
                <w:szCs w:val="22"/>
              </w:rPr>
              <w:t xml:space="preserve"> района Новосибирской области </w:t>
            </w:r>
          </w:p>
          <w:p w:rsidR="00EA132A" w:rsidRDefault="00EA132A" w:rsidP="00EA132A">
            <w:pPr>
              <w:ind w:left="28" w:right="28"/>
              <w:jc w:val="both"/>
              <w:rPr>
                <w:sz w:val="22"/>
                <w:szCs w:val="22"/>
              </w:rPr>
            </w:pPr>
            <w:r w:rsidRPr="00EA132A">
              <w:rPr>
                <w:sz w:val="22"/>
                <w:szCs w:val="22"/>
              </w:rPr>
              <w:t>на 2023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32A" w:rsidRDefault="00EA132A" w:rsidP="00EA132A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Дульская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Ю.Л.</w:t>
            </w:r>
          </w:p>
          <w:p w:rsidR="00EA132A" w:rsidRDefault="00EA132A" w:rsidP="00EA132A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Панина А.Ю.</w:t>
            </w:r>
          </w:p>
          <w:p w:rsidR="00EA132A" w:rsidRPr="008E75F8" w:rsidRDefault="00EA132A" w:rsidP="00EA132A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224-94-72</w:t>
            </w:r>
          </w:p>
        </w:tc>
      </w:tr>
      <w:tr w:rsidR="00EA132A" w:rsidRPr="00F521B1" w:rsidTr="00EA132A">
        <w:trPr>
          <w:trHeight w:val="1396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32A" w:rsidRDefault="00EA132A" w:rsidP="004412E4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32A" w:rsidRDefault="00EA132A" w:rsidP="000C49B1">
            <w:pPr>
              <w:ind w:left="28" w:right="28"/>
              <w:jc w:val="both"/>
              <w:rPr>
                <w:sz w:val="22"/>
                <w:szCs w:val="22"/>
              </w:rPr>
            </w:pPr>
            <w:r w:rsidRPr="00EA132A">
              <w:rPr>
                <w:sz w:val="22"/>
                <w:szCs w:val="22"/>
              </w:rPr>
              <w:t>Об установлении для Муниципального унитарного предприятия «</w:t>
            </w:r>
            <w:proofErr w:type="spellStart"/>
            <w:r w:rsidRPr="00EA132A">
              <w:rPr>
                <w:sz w:val="22"/>
                <w:szCs w:val="22"/>
              </w:rPr>
              <w:t>Теплосервис</w:t>
            </w:r>
            <w:proofErr w:type="spellEnd"/>
            <w:r w:rsidRPr="00EA132A">
              <w:rPr>
                <w:sz w:val="22"/>
                <w:szCs w:val="22"/>
              </w:rPr>
              <w:t xml:space="preserve">» городского поселения рабочий поселок Мошково тарифов на подключение (технологическое присоединение) к централизованным системам холодного водоснабжения и водоотведения на территории рабочего поселка Мошково </w:t>
            </w:r>
            <w:proofErr w:type="spellStart"/>
            <w:r w:rsidRPr="00EA132A">
              <w:rPr>
                <w:sz w:val="22"/>
                <w:szCs w:val="22"/>
              </w:rPr>
              <w:t>Мошковского</w:t>
            </w:r>
            <w:proofErr w:type="spellEnd"/>
            <w:r w:rsidRPr="00EA132A">
              <w:rPr>
                <w:sz w:val="22"/>
                <w:szCs w:val="22"/>
              </w:rPr>
              <w:t xml:space="preserve"> района Новосибирской области на 2023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32A" w:rsidRDefault="00EA132A" w:rsidP="00EA132A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Дульская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Ю.Л.</w:t>
            </w:r>
          </w:p>
          <w:p w:rsidR="00EA132A" w:rsidRDefault="00EA132A" w:rsidP="00EA132A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Панина А.Ю.</w:t>
            </w:r>
          </w:p>
          <w:p w:rsidR="00EA132A" w:rsidRPr="008E75F8" w:rsidRDefault="00EA132A" w:rsidP="00EA132A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224-94-72</w:t>
            </w:r>
          </w:p>
        </w:tc>
      </w:tr>
      <w:tr w:rsidR="00EA132A" w:rsidRPr="00F521B1" w:rsidTr="00C46741">
        <w:trPr>
          <w:trHeight w:val="1688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32A" w:rsidRDefault="00EA132A" w:rsidP="004412E4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32A" w:rsidRDefault="00EA132A" w:rsidP="000C49B1">
            <w:pPr>
              <w:ind w:left="28" w:right="28"/>
              <w:jc w:val="both"/>
              <w:rPr>
                <w:sz w:val="22"/>
                <w:szCs w:val="22"/>
              </w:rPr>
            </w:pPr>
            <w:r w:rsidRPr="00EA132A">
              <w:rPr>
                <w:sz w:val="22"/>
                <w:szCs w:val="22"/>
              </w:rPr>
              <w:t>Об установлении индивидуальной платы за подключение (технологическое присоединение) объекта Общества с ограниченной ответственностью «Тридцать пятая концессионная компания «Просвещение» к централизованной системе водоотведения поверхностных сточных вод Муниципального предприятия города Новосибирска «Модернизация и развитие транспортной инфраструктуры»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32A" w:rsidRDefault="00EA132A" w:rsidP="00EA132A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Панина А.Ю.</w:t>
            </w:r>
          </w:p>
          <w:p w:rsidR="00EA132A" w:rsidRPr="008E75F8" w:rsidRDefault="00EA132A" w:rsidP="00EA132A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224-94-72</w:t>
            </w:r>
          </w:p>
        </w:tc>
      </w:tr>
      <w:tr w:rsidR="00EA132A" w:rsidRPr="00F521B1" w:rsidTr="00C46741">
        <w:trPr>
          <w:trHeight w:val="1688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32A" w:rsidRDefault="00EA132A" w:rsidP="004412E4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32A" w:rsidRDefault="00EA132A" w:rsidP="000C49B1">
            <w:pPr>
              <w:ind w:left="28" w:right="28"/>
              <w:jc w:val="both"/>
              <w:rPr>
                <w:sz w:val="22"/>
                <w:szCs w:val="22"/>
              </w:rPr>
            </w:pPr>
            <w:r w:rsidRPr="00EA132A">
              <w:rPr>
                <w:sz w:val="22"/>
                <w:szCs w:val="22"/>
              </w:rPr>
              <w:t>О корректировке индивидуальной платы за подключение (технологическое присоединение) объекта Общества с ограниченной ответственностью «Седьмая концессионная компания» к централизованной системе водоотведения поверхностных сточных вод Муниципального предприятия города Новосибирска «Модернизация и развитие транспортной инфраструктуры»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32A" w:rsidRDefault="00EA132A" w:rsidP="00EA132A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Панина А.Ю.</w:t>
            </w:r>
          </w:p>
          <w:p w:rsidR="00EA132A" w:rsidRPr="008E75F8" w:rsidRDefault="00EA132A" w:rsidP="00EA132A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224-94-72</w:t>
            </w:r>
          </w:p>
        </w:tc>
      </w:tr>
      <w:tr w:rsidR="00EA132A" w:rsidRPr="00F521B1" w:rsidTr="00EA132A">
        <w:trPr>
          <w:trHeight w:val="1426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32A" w:rsidRDefault="00EA132A" w:rsidP="004412E4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32A" w:rsidRDefault="00EA132A" w:rsidP="000C49B1">
            <w:pPr>
              <w:ind w:left="28" w:right="28"/>
              <w:jc w:val="both"/>
              <w:rPr>
                <w:sz w:val="22"/>
                <w:szCs w:val="22"/>
              </w:rPr>
            </w:pPr>
            <w:proofErr w:type="gramStart"/>
            <w:r w:rsidRPr="00EA132A">
              <w:rPr>
                <w:sz w:val="22"/>
                <w:szCs w:val="22"/>
              </w:rPr>
              <w:t>Об установлении платы за услуги по поддержанию резервной тепловой мощности при отсутствии потребления тепловой энергии для отдельных категорий</w:t>
            </w:r>
            <w:proofErr w:type="gramEnd"/>
            <w:r w:rsidRPr="00EA132A">
              <w:rPr>
                <w:sz w:val="22"/>
                <w:szCs w:val="22"/>
              </w:rPr>
              <w:t xml:space="preserve"> (групп) социально значимых потребителей Муниципального унитарного предприятия «Коммунальщик» на территории города Карасука Карасукского района Новосибирской области на 2022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32A" w:rsidRDefault="00EA132A" w:rsidP="00EA132A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Толстихина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Е.Ю.</w:t>
            </w:r>
          </w:p>
          <w:p w:rsidR="00EA132A" w:rsidRPr="008E75F8" w:rsidRDefault="00EA132A" w:rsidP="00EA132A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201-15-56</w:t>
            </w:r>
          </w:p>
        </w:tc>
      </w:tr>
      <w:tr w:rsidR="00EA132A" w:rsidRPr="00F521B1" w:rsidTr="00C46741">
        <w:trPr>
          <w:trHeight w:val="1688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32A" w:rsidRDefault="00EA132A" w:rsidP="004412E4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15.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32A" w:rsidRDefault="00EA132A" w:rsidP="00EA132A">
            <w:pPr>
              <w:ind w:left="28" w:right="28"/>
              <w:jc w:val="both"/>
              <w:rPr>
                <w:sz w:val="22"/>
                <w:szCs w:val="22"/>
              </w:rPr>
            </w:pPr>
            <w:proofErr w:type="gramStart"/>
            <w:r w:rsidRPr="00EA132A">
              <w:rPr>
                <w:sz w:val="22"/>
                <w:szCs w:val="22"/>
              </w:rPr>
              <w:t>Об установлении платы за подключение (технологическое присоединение) к системе теплоснабжения для Федерального бюджетного учреждения науки «Государственный научный центр вирусологии и биотехнологии «Вектор» Федеральной службы по надзору в сфере защиты прав потребителей и благополучия человека тепловых сетей Муниципального унитарного энергетического предприятия «</w:t>
            </w:r>
            <w:proofErr w:type="spellStart"/>
            <w:r w:rsidRPr="00EA132A">
              <w:rPr>
                <w:sz w:val="22"/>
                <w:szCs w:val="22"/>
              </w:rPr>
              <w:t>Промтехэнерго</w:t>
            </w:r>
            <w:proofErr w:type="spellEnd"/>
            <w:r w:rsidRPr="00EA132A">
              <w:rPr>
                <w:sz w:val="22"/>
                <w:szCs w:val="22"/>
              </w:rPr>
              <w:t>» в индивидуальном порядке и о признании утратившим силу приказа департамента по тарифам Новосибирской области от 17.12.2021 № 544-ТЭ</w:t>
            </w:r>
            <w:proofErr w:type="gramEnd"/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32A" w:rsidRDefault="00EA132A" w:rsidP="00EA132A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Мейснер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А.В.</w:t>
            </w:r>
          </w:p>
          <w:p w:rsidR="00EA132A" w:rsidRPr="008E75F8" w:rsidRDefault="00EA132A" w:rsidP="00EA132A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224-33-77</w:t>
            </w:r>
          </w:p>
        </w:tc>
      </w:tr>
      <w:tr w:rsidR="00EA132A" w:rsidRPr="00F521B1" w:rsidTr="00C46741">
        <w:trPr>
          <w:trHeight w:val="1688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32A" w:rsidRDefault="00EA132A" w:rsidP="004412E4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32A" w:rsidRDefault="00EA132A" w:rsidP="00EA132A">
            <w:pPr>
              <w:ind w:left="28" w:right="28"/>
              <w:jc w:val="both"/>
              <w:rPr>
                <w:sz w:val="22"/>
                <w:szCs w:val="22"/>
              </w:rPr>
            </w:pPr>
            <w:proofErr w:type="gramStart"/>
            <w:r w:rsidRPr="00EA132A">
              <w:rPr>
                <w:sz w:val="22"/>
                <w:szCs w:val="22"/>
              </w:rPr>
              <w:t>Об установлении платы за подключение (технологическое присоединение) к системе теплоснабжения для Муниципального унитарного энергетического предприятия «</w:t>
            </w:r>
            <w:proofErr w:type="spellStart"/>
            <w:r w:rsidRPr="00EA132A">
              <w:rPr>
                <w:sz w:val="22"/>
                <w:szCs w:val="22"/>
              </w:rPr>
              <w:t>Промтехэнерго</w:t>
            </w:r>
            <w:proofErr w:type="spellEnd"/>
            <w:r w:rsidRPr="00EA132A">
              <w:rPr>
                <w:sz w:val="22"/>
                <w:szCs w:val="22"/>
              </w:rPr>
              <w:t xml:space="preserve">» </w:t>
            </w:r>
            <w:proofErr w:type="spellStart"/>
            <w:r w:rsidRPr="00EA132A">
              <w:rPr>
                <w:sz w:val="22"/>
                <w:szCs w:val="22"/>
              </w:rPr>
              <w:t>теплопотребляющих</w:t>
            </w:r>
            <w:proofErr w:type="spellEnd"/>
            <w:r w:rsidRPr="00EA132A">
              <w:rPr>
                <w:sz w:val="22"/>
                <w:szCs w:val="22"/>
              </w:rPr>
              <w:t xml:space="preserve"> установок и тепловых сетей Федерального государственного бюджетного учреждения науки «Федеральный исследовательский центр «Институт катализа им. Г.К. </w:t>
            </w:r>
            <w:proofErr w:type="spellStart"/>
            <w:r w:rsidRPr="00EA132A">
              <w:rPr>
                <w:sz w:val="22"/>
                <w:szCs w:val="22"/>
              </w:rPr>
              <w:t>Борескова</w:t>
            </w:r>
            <w:proofErr w:type="spellEnd"/>
            <w:r w:rsidRPr="00EA132A">
              <w:rPr>
                <w:sz w:val="22"/>
                <w:szCs w:val="22"/>
              </w:rPr>
              <w:t xml:space="preserve"> Сибирского отделения Российской академии наук» в индивидуальном порядке и о признании утратившим силу приказа департамента по тарифам Новосибирской области от 17.12.2021 № 545-ТЭ</w:t>
            </w:r>
            <w:proofErr w:type="gramEnd"/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32A" w:rsidRDefault="00EA132A" w:rsidP="00EA132A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Мейснер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А.В.</w:t>
            </w:r>
          </w:p>
          <w:p w:rsidR="00EA132A" w:rsidRPr="008E75F8" w:rsidRDefault="00EA132A" w:rsidP="00EA132A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224-33-77</w:t>
            </w:r>
          </w:p>
        </w:tc>
      </w:tr>
    </w:tbl>
    <w:p w:rsidR="00ED378B" w:rsidRDefault="00ED378B" w:rsidP="004A749B">
      <w:pPr>
        <w:rPr>
          <w:color w:val="000000" w:themeColor="text1"/>
          <w:szCs w:val="28"/>
        </w:rPr>
      </w:pPr>
    </w:p>
    <w:p w:rsidR="00E333FE" w:rsidRDefault="00E333FE" w:rsidP="004A749B">
      <w:pPr>
        <w:rPr>
          <w:color w:val="000000" w:themeColor="text1"/>
          <w:szCs w:val="28"/>
        </w:rPr>
      </w:pPr>
    </w:p>
    <w:p w:rsidR="00E333FE" w:rsidRDefault="00E333FE" w:rsidP="004A749B">
      <w:pPr>
        <w:rPr>
          <w:color w:val="000000" w:themeColor="text1"/>
          <w:szCs w:val="28"/>
        </w:rPr>
      </w:pPr>
    </w:p>
    <w:p w:rsidR="007F5BC5" w:rsidRPr="003C3595" w:rsidRDefault="00FB54F8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Руководитель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="00AE1EC0" w:rsidRPr="003C3595">
        <w:rPr>
          <w:color w:val="000000" w:themeColor="text1"/>
          <w:szCs w:val="28"/>
        </w:rPr>
        <w:t xml:space="preserve">      </w:t>
      </w:r>
      <w:r w:rsidR="005B51F7">
        <w:rPr>
          <w:color w:val="000000" w:themeColor="text1"/>
          <w:szCs w:val="28"/>
        </w:rPr>
        <w:t xml:space="preserve">    </w:t>
      </w:r>
      <w:r w:rsidR="00D12E0F">
        <w:rPr>
          <w:color w:val="000000" w:themeColor="text1"/>
          <w:szCs w:val="28"/>
        </w:rPr>
        <w:t xml:space="preserve"> </w:t>
      </w:r>
      <w:r w:rsidR="005B51F7">
        <w:rPr>
          <w:color w:val="000000" w:themeColor="text1"/>
          <w:szCs w:val="28"/>
        </w:rPr>
        <w:t xml:space="preserve">          </w:t>
      </w:r>
      <w:r w:rsidR="004E5449">
        <w:rPr>
          <w:color w:val="000000" w:themeColor="text1"/>
          <w:szCs w:val="28"/>
        </w:rPr>
        <w:t xml:space="preserve"> </w:t>
      </w:r>
      <w:r w:rsidR="00C230ED">
        <w:rPr>
          <w:color w:val="000000" w:themeColor="text1"/>
          <w:szCs w:val="28"/>
        </w:rPr>
        <w:t xml:space="preserve">       </w:t>
      </w:r>
      <w:r w:rsidR="0051259A">
        <w:rPr>
          <w:color w:val="000000" w:themeColor="text1"/>
          <w:szCs w:val="28"/>
        </w:rPr>
        <w:t xml:space="preserve">   </w:t>
      </w:r>
      <w:r w:rsidR="00C230ED">
        <w:rPr>
          <w:color w:val="000000" w:themeColor="text1"/>
          <w:szCs w:val="28"/>
        </w:rPr>
        <w:t xml:space="preserve">     </w:t>
      </w:r>
      <w:r w:rsidR="00054F95">
        <w:rPr>
          <w:color w:val="000000" w:themeColor="text1"/>
          <w:szCs w:val="28"/>
        </w:rPr>
        <w:t xml:space="preserve">   </w:t>
      </w:r>
      <w:r>
        <w:rPr>
          <w:color w:val="000000" w:themeColor="text1"/>
          <w:szCs w:val="28"/>
        </w:rPr>
        <w:t xml:space="preserve">  </w:t>
      </w:r>
      <w:r w:rsidR="00054F95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      </w:t>
      </w:r>
      <w:r w:rsidR="00FE1F55">
        <w:rPr>
          <w:color w:val="000000" w:themeColor="text1"/>
          <w:szCs w:val="28"/>
        </w:rPr>
        <w:t xml:space="preserve">        </w:t>
      </w:r>
      <w:r>
        <w:rPr>
          <w:color w:val="000000" w:themeColor="text1"/>
          <w:szCs w:val="28"/>
        </w:rPr>
        <w:t>Г.Р. Асмодьяров</w:t>
      </w:r>
    </w:p>
    <w:sectPr w:rsidR="007F5BC5" w:rsidRPr="003C3595" w:rsidSect="00E3558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3161"/>
    <w:rsid w:val="00003985"/>
    <w:rsid w:val="000043E0"/>
    <w:rsid w:val="0000498C"/>
    <w:rsid w:val="00006C54"/>
    <w:rsid w:val="00006DB6"/>
    <w:rsid w:val="0000706B"/>
    <w:rsid w:val="000110E0"/>
    <w:rsid w:val="000136AF"/>
    <w:rsid w:val="0002324C"/>
    <w:rsid w:val="000236B7"/>
    <w:rsid w:val="000249FD"/>
    <w:rsid w:val="00025AEF"/>
    <w:rsid w:val="00027D9C"/>
    <w:rsid w:val="000323F4"/>
    <w:rsid w:val="00032777"/>
    <w:rsid w:val="0003690F"/>
    <w:rsid w:val="00040757"/>
    <w:rsid w:val="00041DF0"/>
    <w:rsid w:val="00043AF8"/>
    <w:rsid w:val="00052B8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4FE1"/>
    <w:rsid w:val="00065289"/>
    <w:rsid w:val="000705C6"/>
    <w:rsid w:val="00072CAC"/>
    <w:rsid w:val="000767C8"/>
    <w:rsid w:val="00076F14"/>
    <w:rsid w:val="00077059"/>
    <w:rsid w:val="00077E3E"/>
    <w:rsid w:val="00081295"/>
    <w:rsid w:val="00081B85"/>
    <w:rsid w:val="00081F21"/>
    <w:rsid w:val="000830D5"/>
    <w:rsid w:val="0008395B"/>
    <w:rsid w:val="00084164"/>
    <w:rsid w:val="00084DCC"/>
    <w:rsid w:val="000855BA"/>
    <w:rsid w:val="00085E1C"/>
    <w:rsid w:val="00087252"/>
    <w:rsid w:val="00090725"/>
    <w:rsid w:val="00092C06"/>
    <w:rsid w:val="00096DFF"/>
    <w:rsid w:val="000A1F09"/>
    <w:rsid w:val="000A31B4"/>
    <w:rsid w:val="000A3346"/>
    <w:rsid w:val="000A3808"/>
    <w:rsid w:val="000A5160"/>
    <w:rsid w:val="000A5507"/>
    <w:rsid w:val="000A6BDB"/>
    <w:rsid w:val="000B0261"/>
    <w:rsid w:val="000B1829"/>
    <w:rsid w:val="000B69C1"/>
    <w:rsid w:val="000B7782"/>
    <w:rsid w:val="000B7D8F"/>
    <w:rsid w:val="000C0316"/>
    <w:rsid w:val="000C0C88"/>
    <w:rsid w:val="000C1C94"/>
    <w:rsid w:val="000C412E"/>
    <w:rsid w:val="000C49B1"/>
    <w:rsid w:val="000C695B"/>
    <w:rsid w:val="000D0C79"/>
    <w:rsid w:val="000D1746"/>
    <w:rsid w:val="000D242C"/>
    <w:rsid w:val="000D4767"/>
    <w:rsid w:val="000D6388"/>
    <w:rsid w:val="000D64F9"/>
    <w:rsid w:val="000E0140"/>
    <w:rsid w:val="000E1D32"/>
    <w:rsid w:val="000E2596"/>
    <w:rsid w:val="000E5C43"/>
    <w:rsid w:val="000E6ECA"/>
    <w:rsid w:val="000F0340"/>
    <w:rsid w:val="000F3593"/>
    <w:rsid w:val="000F4899"/>
    <w:rsid w:val="000F6FD1"/>
    <w:rsid w:val="001005CA"/>
    <w:rsid w:val="00101920"/>
    <w:rsid w:val="00101E0F"/>
    <w:rsid w:val="00102127"/>
    <w:rsid w:val="00106147"/>
    <w:rsid w:val="00106B5D"/>
    <w:rsid w:val="00106C42"/>
    <w:rsid w:val="00107C08"/>
    <w:rsid w:val="00110B0E"/>
    <w:rsid w:val="001133DB"/>
    <w:rsid w:val="00113BE6"/>
    <w:rsid w:val="00115646"/>
    <w:rsid w:val="00115E9A"/>
    <w:rsid w:val="00116B3B"/>
    <w:rsid w:val="00117C2D"/>
    <w:rsid w:val="00124324"/>
    <w:rsid w:val="00126926"/>
    <w:rsid w:val="00130EFD"/>
    <w:rsid w:val="00133D0C"/>
    <w:rsid w:val="00135B16"/>
    <w:rsid w:val="00136F0F"/>
    <w:rsid w:val="00141FA7"/>
    <w:rsid w:val="0014287A"/>
    <w:rsid w:val="00143280"/>
    <w:rsid w:val="00143CFC"/>
    <w:rsid w:val="001443E2"/>
    <w:rsid w:val="00150C04"/>
    <w:rsid w:val="00150E0C"/>
    <w:rsid w:val="00151D36"/>
    <w:rsid w:val="0015300F"/>
    <w:rsid w:val="001531DA"/>
    <w:rsid w:val="00153686"/>
    <w:rsid w:val="00153C75"/>
    <w:rsid w:val="0015410E"/>
    <w:rsid w:val="00155F6E"/>
    <w:rsid w:val="001617DE"/>
    <w:rsid w:val="001619FF"/>
    <w:rsid w:val="00164820"/>
    <w:rsid w:val="001670FE"/>
    <w:rsid w:val="00172649"/>
    <w:rsid w:val="00172C00"/>
    <w:rsid w:val="00172FFD"/>
    <w:rsid w:val="00176857"/>
    <w:rsid w:val="00180F1B"/>
    <w:rsid w:val="00181389"/>
    <w:rsid w:val="00181618"/>
    <w:rsid w:val="00182066"/>
    <w:rsid w:val="001836F3"/>
    <w:rsid w:val="0018420A"/>
    <w:rsid w:val="00184C49"/>
    <w:rsid w:val="0018508A"/>
    <w:rsid w:val="00186489"/>
    <w:rsid w:val="00186FC1"/>
    <w:rsid w:val="00187DAD"/>
    <w:rsid w:val="00190442"/>
    <w:rsid w:val="00190B4A"/>
    <w:rsid w:val="00191777"/>
    <w:rsid w:val="00192AFE"/>
    <w:rsid w:val="00193A61"/>
    <w:rsid w:val="00194A2B"/>
    <w:rsid w:val="001A3823"/>
    <w:rsid w:val="001A4085"/>
    <w:rsid w:val="001A47A4"/>
    <w:rsid w:val="001A4CE3"/>
    <w:rsid w:val="001A5F26"/>
    <w:rsid w:val="001A68E6"/>
    <w:rsid w:val="001A7550"/>
    <w:rsid w:val="001B139F"/>
    <w:rsid w:val="001B1E9D"/>
    <w:rsid w:val="001B5F0C"/>
    <w:rsid w:val="001B6ECB"/>
    <w:rsid w:val="001B76D3"/>
    <w:rsid w:val="001B7E93"/>
    <w:rsid w:val="001C096C"/>
    <w:rsid w:val="001C30A8"/>
    <w:rsid w:val="001C30FC"/>
    <w:rsid w:val="001C47BD"/>
    <w:rsid w:val="001C5AD3"/>
    <w:rsid w:val="001C6938"/>
    <w:rsid w:val="001D2B29"/>
    <w:rsid w:val="001D42B6"/>
    <w:rsid w:val="001D4606"/>
    <w:rsid w:val="001D5D3D"/>
    <w:rsid w:val="001D74C8"/>
    <w:rsid w:val="001E1A88"/>
    <w:rsid w:val="001E4353"/>
    <w:rsid w:val="001E709D"/>
    <w:rsid w:val="001E7A84"/>
    <w:rsid w:val="001F14E4"/>
    <w:rsid w:val="001F2327"/>
    <w:rsid w:val="001F351E"/>
    <w:rsid w:val="001F466C"/>
    <w:rsid w:val="001F6E47"/>
    <w:rsid w:val="001F6EAB"/>
    <w:rsid w:val="001F7CCE"/>
    <w:rsid w:val="00203BE8"/>
    <w:rsid w:val="00203CE1"/>
    <w:rsid w:val="002061E9"/>
    <w:rsid w:val="00207833"/>
    <w:rsid w:val="00207B98"/>
    <w:rsid w:val="00210820"/>
    <w:rsid w:val="00212D8B"/>
    <w:rsid w:val="002138B3"/>
    <w:rsid w:val="002164BE"/>
    <w:rsid w:val="0021706D"/>
    <w:rsid w:val="00222B7D"/>
    <w:rsid w:val="00222DC0"/>
    <w:rsid w:val="00223392"/>
    <w:rsid w:val="00223C6C"/>
    <w:rsid w:val="002318E8"/>
    <w:rsid w:val="00232EFE"/>
    <w:rsid w:val="0023452E"/>
    <w:rsid w:val="00237DDE"/>
    <w:rsid w:val="00240F8D"/>
    <w:rsid w:val="00241098"/>
    <w:rsid w:val="00241BCA"/>
    <w:rsid w:val="0024236C"/>
    <w:rsid w:val="00242806"/>
    <w:rsid w:val="00242D07"/>
    <w:rsid w:val="00243E61"/>
    <w:rsid w:val="00244DCE"/>
    <w:rsid w:val="0024687D"/>
    <w:rsid w:val="00246FA9"/>
    <w:rsid w:val="00247780"/>
    <w:rsid w:val="00247A53"/>
    <w:rsid w:val="002528C1"/>
    <w:rsid w:val="00252E66"/>
    <w:rsid w:val="002540D3"/>
    <w:rsid w:val="00255715"/>
    <w:rsid w:val="002557ED"/>
    <w:rsid w:val="00255AF4"/>
    <w:rsid w:val="00256BC6"/>
    <w:rsid w:val="0025763B"/>
    <w:rsid w:val="00260270"/>
    <w:rsid w:val="002654EE"/>
    <w:rsid w:val="00266DF2"/>
    <w:rsid w:val="00271216"/>
    <w:rsid w:val="002730C3"/>
    <w:rsid w:val="002738C4"/>
    <w:rsid w:val="00273A14"/>
    <w:rsid w:val="00274805"/>
    <w:rsid w:val="002752DA"/>
    <w:rsid w:val="002771E7"/>
    <w:rsid w:val="00277374"/>
    <w:rsid w:val="0028408F"/>
    <w:rsid w:val="002840D5"/>
    <w:rsid w:val="00286357"/>
    <w:rsid w:val="00287F53"/>
    <w:rsid w:val="00290E01"/>
    <w:rsid w:val="00294503"/>
    <w:rsid w:val="00295275"/>
    <w:rsid w:val="002967FB"/>
    <w:rsid w:val="00297BF9"/>
    <w:rsid w:val="00297FDD"/>
    <w:rsid w:val="002A0427"/>
    <w:rsid w:val="002A6362"/>
    <w:rsid w:val="002A643D"/>
    <w:rsid w:val="002A74AA"/>
    <w:rsid w:val="002A7994"/>
    <w:rsid w:val="002B3A63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A87"/>
    <w:rsid w:val="002D74CA"/>
    <w:rsid w:val="002D7EEA"/>
    <w:rsid w:val="002E0A0B"/>
    <w:rsid w:val="002E39BF"/>
    <w:rsid w:val="002E48C2"/>
    <w:rsid w:val="002E5D47"/>
    <w:rsid w:val="002E5D8C"/>
    <w:rsid w:val="002F3941"/>
    <w:rsid w:val="002F49A1"/>
    <w:rsid w:val="002F51F8"/>
    <w:rsid w:val="002F63E9"/>
    <w:rsid w:val="003019FC"/>
    <w:rsid w:val="0030216D"/>
    <w:rsid w:val="00304059"/>
    <w:rsid w:val="003041F6"/>
    <w:rsid w:val="003044B9"/>
    <w:rsid w:val="00305998"/>
    <w:rsid w:val="00306063"/>
    <w:rsid w:val="00306AA7"/>
    <w:rsid w:val="00306BF8"/>
    <w:rsid w:val="00307DAE"/>
    <w:rsid w:val="00314922"/>
    <w:rsid w:val="00314BF0"/>
    <w:rsid w:val="00315C9D"/>
    <w:rsid w:val="00317177"/>
    <w:rsid w:val="003174A6"/>
    <w:rsid w:val="00322FF4"/>
    <w:rsid w:val="00323DAE"/>
    <w:rsid w:val="00330332"/>
    <w:rsid w:val="003314D7"/>
    <w:rsid w:val="00331E4D"/>
    <w:rsid w:val="003323E3"/>
    <w:rsid w:val="00334A30"/>
    <w:rsid w:val="00335C55"/>
    <w:rsid w:val="00336DDE"/>
    <w:rsid w:val="003374FA"/>
    <w:rsid w:val="003375D0"/>
    <w:rsid w:val="00337E84"/>
    <w:rsid w:val="00340BFF"/>
    <w:rsid w:val="00341963"/>
    <w:rsid w:val="0034215E"/>
    <w:rsid w:val="00342196"/>
    <w:rsid w:val="00344400"/>
    <w:rsid w:val="00344FB6"/>
    <w:rsid w:val="0034599C"/>
    <w:rsid w:val="00346176"/>
    <w:rsid w:val="00347075"/>
    <w:rsid w:val="00351C25"/>
    <w:rsid w:val="00353E1F"/>
    <w:rsid w:val="00354058"/>
    <w:rsid w:val="003557D7"/>
    <w:rsid w:val="003605E0"/>
    <w:rsid w:val="00360F67"/>
    <w:rsid w:val="003653A3"/>
    <w:rsid w:val="00365D52"/>
    <w:rsid w:val="00367734"/>
    <w:rsid w:val="00367B7E"/>
    <w:rsid w:val="00370BC2"/>
    <w:rsid w:val="0037433C"/>
    <w:rsid w:val="0037448C"/>
    <w:rsid w:val="00375C60"/>
    <w:rsid w:val="003815B7"/>
    <w:rsid w:val="00383F4E"/>
    <w:rsid w:val="003903B5"/>
    <w:rsid w:val="0039051B"/>
    <w:rsid w:val="00392206"/>
    <w:rsid w:val="00392A1D"/>
    <w:rsid w:val="00394BF8"/>
    <w:rsid w:val="003950A2"/>
    <w:rsid w:val="00396515"/>
    <w:rsid w:val="00396D68"/>
    <w:rsid w:val="003A00B0"/>
    <w:rsid w:val="003A015B"/>
    <w:rsid w:val="003A12EE"/>
    <w:rsid w:val="003A1CF2"/>
    <w:rsid w:val="003A2DEF"/>
    <w:rsid w:val="003A5C45"/>
    <w:rsid w:val="003A7526"/>
    <w:rsid w:val="003B214C"/>
    <w:rsid w:val="003B2BCD"/>
    <w:rsid w:val="003B650F"/>
    <w:rsid w:val="003B6955"/>
    <w:rsid w:val="003C0AE1"/>
    <w:rsid w:val="003C30F2"/>
    <w:rsid w:val="003C3595"/>
    <w:rsid w:val="003C4121"/>
    <w:rsid w:val="003C4F53"/>
    <w:rsid w:val="003C6504"/>
    <w:rsid w:val="003C6C32"/>
    <w:rsid w:val="003C6ED1"/>
    <w:rsid w:val="003D3415"/>
    <w:rsid w:val="003D5C1D"/>
    <w:rsid w:val="003D6286"/>
    <w:rsid w:val="003E0F99"/>
    <w:rsid w:val="003E130B"/>
    <w:rsid w:val="003E1C3D"/>
    <w:rsid w:val="003E3AB5"/>
    <w:rsid w:val="003E43DD"/>
    <w:rsid w:val="003E5C1B"/>
    <w:rsid w:val="003E64A5"/>
    <w:rsid w:val="003E7ABB"/>
    <w:rsid w:val="003F0575"/>
    <w:rsid w:val="003F5873"/>
    <w:rsid w:val="003F71F6"/>
    <w:rsid w:val="00401F94"/>
    <w:rsid w:val="00403DB4"/>
    <w:rsid w:val="00404687"/>
    <w:rsid w:val="004048A7"/>
    <w:rsid w:val="00404DFE"/>
    <w:rsid w:val="00406561"/>
    <w:rsid w:val="00407589"/>
    <w:rsid w:val="0041216D"/>
    <w:rsid w:val="00414C52"/>
    <w:rsid w:val="004152E3"/>
    <w:rsid w:val="00417906"/>
    <w:rsid w:val="0041797C"/>
    <w:rsid w:val="00417D58"/>
    <w:rsid w:val="004203E4"/>
    <w:rsid w:val="00421B55"/>
    <w:rsid w:val="004220A6"/>
    <w:rsid w:val="00422604"/>
    <w:rsid w:val="0042318B"/>
    <w:rsid w:val="00426A70"/>
    <w:rsid w:val="0042738E"/>
    <w:rsid w:val="00427524"/>
    <w:rsid w:val="0042758C"/>
    <w:rsid w:val="00430E04"/>
    <w:rsid w:val="00431D85"/>
    <w:rsid w:val="0043251F"/>
    <w:rsid w:val="004336AA"/>
    <w:rsid w:val="00437917"/>
    <w:rsid w:val="00440791"/>
    <w:rsid w:val="004412E4"/>
    <w:rsid w:val="004414F4"/>
    <w:rsid w:val="00442C03"/>
    <w:rsid w:val="00442D25"/>
    <w:rsid w:val="0044374C"/>
    <w:rsid w:val="00443F9B"/>
    <w:rsid w:val="00445C82"/>
    <w:rsid w:val="00446849"/>
    <w:rsid w:val="004479A1"/>
    <w:rsid w:val="00447C2B"/>
    <w:rsid w:val="0045172F"/>
    <w:rsid w:val="00452688"/>
    <w:rsid w:val="00454227"/>
    <w:rsid w:val="00454851"/>
    <w:rsid w:val="00460546"/>
    <w:rsid w:val="00462B3C"/>
    <w:rsid w:val="00462CE2"/>
    <w:rsid w:val="0047028B"/>
    <w:rsid w:val="004735D1"/>
    <w:rsid w:val="004742CD"/>
    <w:rsid w:val="00474A9A"/>
    <w:rsid w:val="00476D78"/>
    <w:rsid w:val="00477279"/>
    <w:rsid w:val="004777BF"/>
    <w:rsid w:val="00477845"/>
    <w:rsid w:val="00480C0A"/>
    <w:rsid w:val="00480D9D"/>
    <w:rsid w:val="004832A4"/>
    <w:rsid w:val="00484433"/>
    <w:rsid w:val="00485020"/>
    <w:rsid w:val="004854CA"/>
    <w:rsid w:val="0048645E"/>
    <w:rsid w:val="00491768"/>
    <w:rsid w:val="00492416"/>
    <w:rsid w:val="004924F0"/>
    <w:rsid w:val="00493706"/>
    <w:rsid w:val="004938F4"/>
    <w:rsid w:val="00493B88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641C"/>
    <w:rsid w:val="004A749B"/>
    <w:rsid w:val="004A7692"/>
    <w:rsid w:val="004B368D"/>
    <w:rsid w:val="004B3BE9"/>
    <w:rsid w:val="004B41DB"/>
    <w:rsid w:val="004B4A4C"/>
    <w:rsid w:val="004B4D35"/>
    <w:rsid w:val="004B528D"/>
    <w:rsid w:val="004B7EEF"/>
    <w:rsid w:val="004C239B"/>
    <w:rsid w:val="004C3788"/>
    <w:rsid w:val="004C409A"/>
    <w:rsid w:val="004D4080"/>
    <w:rsid w:val="004D7DC6"/>
    <w:rsid w:val="004E5449"/>
    <w:rsid w:val="004E60A2"/>
    <w:rsid w:val="004E6BDD"/>
    <w:rsid w:val="004F26A7"/>
    <w:rsid w:val="004F4F20"/>
    <w:rsid w:val="004F6388"/>
    <w:rsid w:val="004F7730"/>
    <w:rsid w:val="004F7AAE"/>
    <w:rsid w:val="005010E0"/>
    <w:rsid w:val="005012C1"/>
    <w:rsid w:val="0050393E"/>
    <w:rsid w:val="00503B73"/>
    <w:rsid w:val="00507644"/>
    <w:rsid w:val="00511C4C"/>
    <w:rsid w:val="0051259A"/>
    <w:rsid w:val="00522274"/>
    <w:rsid w:val="005226CE"/>
    <w:rsid w:val="005252AB"/>
    <w:rsid w:val="00525FCC"/>
    <w:rsid w:val="0052652B"/>
    <w:rsid w:val="0052777A"/>
    <w:rsid w:val="0053061E"/>
    <w:rsid w:val="005314E5"/>
    <w:rsid w:val="00532696"/>
    <w:rsid w:val="00532B4D"/>
    <w:rsid w:val="00535BF6"/>
    <w:rsid w:val="00540E16"/>
    <w:rsid w:val="00541448"/>
    <w:rsid w:val="00542BD9"/>
    <w:rsid w:val="005462D3"/>
    <w:rsid w:val="00546BD4"/>
    <w:rsid w:val="00546F24"/>
    <w:rsid w:val="0055345C"/>
    <w:rsid w:val="005540B9"/>
    <w:rsid w:val="005564E6"/>
    <w:rsid w:val="005641FB"/>
    <w:rsid w:val="005653CB"/>
    <w:rsid w:val="00573809"/>
    <w:rsid w:val="00575F1B"/>
    <w:rsid w:val="00580FC0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17B"/>
    <w:rsid w:val="0059543D"/>
    <w:rsid w:val="00595A67"/>
    <w:rsid w:val="005965A6"/>
    <w:rsid w:val="005A142D"/>
    <w:rsid w:val="005A30F1"/>
    <w:rsid w:val="005A31A2"/>
    <w:rsid w:val="005A5139"/>
    <w:rsid w:val="005A58DE"/>
    <w:rsid w:val="005A6183"/>
    <w:rsid w:val="005A64B7"/>
    <w:rsid w:val="005A71A8"/>
    <w:rsid w:val="005A770C"/>
    <w:rsid w:val="005B4AEE"/>
    <w:rsid w:val="005B51F7"/>
    <w:rsid w:val="005B56FC"/>
    <w:rsid w:val="005B5F40"/>
    <w:rsid w:val="005B66D9"/>
    <w:rsid w:val="005B6E50"/>
    <w:rsid w:val="005C104E"/>
    <w:rsid w:val="005C284F"/>
    <w:rsid w:val="005C2C65"/>
    <w:rsid w:val="005C430F"/>
    <w:rsid w:val="005C49D0"/>
    <w:rsid w:val="005C558B"/>
    <w:rsid w:val="005D0556"/>
    <w:rsid w:val="005D1962"/>
    <w:rsid w:val="005D2B95"/>
    <w:rsid w:val="005D4EF9"/>
    <w:rsid w:val="005D7627"/>
    <w:rsid w:val="005E2FE8"/>
    <w:rsid w:val="005E6482"/>
    <w:rsid w:val="005F0A81"/>
    <w:rsid w:val="005F0BFD"/>
    <w:rsid w:val="005F2191"/>
    <w:rsid w:val="005F2A57"/>
    <w:rsid w:val="005F3288"/>
    <w:rsid w:val="005F3E82"/>
    <w:rsid w:val="005F4937"/>
    <w:rsid w:val="005F6713"/>
    <w:rsid w:val="005F75FB"/>
    <w:rsid w:val="006002F9"/>
    <w:rsid w:val="00601A11"/>
    <w:rsid w:val="00603C18"/>
    <w:rsid w:val="006041BE"/>
    <w:rsid w:val="006048F2"/>
    <w:rsid w:val="006065C1"/>
    <w:rsid w:val="00614173"/>
    <w:rsid w:val="00614FF4"/>
    <w:rsid w:val="0062062E"/>
    <w:rsid w:val="00620C0E"/>
    <w:rsid w:val="00621F62"/>
    <w:rsid w:val="00624C92"/>
    <w:rsid w:val="00625105"/>
    <w:rsid w:val="00625999"/>
    <w:rsid w:val="0062750B"/>
    <w:rsid w:val="00630BAC"/>
    <w:rsid w:val="006316B7"/>
    <w:rsid w:val="00633DBE"/>
    <w:rsid w:val="00634D3C"/>
    <w:rsid w:val="006359B8"/>
    <w:rsid w:val="00637973"/>
    <w:rsid w:val="00637981"/>
    <w:rsid w:val="00637E84"/>
    <w:rsid w:val="006427A4"/>
    <w:rsid w:val="00644B0D"/>
    <w:rsid w:val="00646574"/>
    <w:rsid w:val="0065040D"/>
    <w:rsid w:val="006527B1"/>
    <w:rsid w:val="006557C5"/>
    <w:rsid w:val="00657026"/>
    <w:rsid w:val="0066457E"/>
    <w:rsid w:val="00664EC5"/>
    <w:rsid w:val="0066737A"/>
    <w:rsid w:val="00673B29"/>
    <w:rsid w:val="00673C44"/>
    <w:rsid w:val="006806A3"/>
    <w:rsid w:val="00681950"/>
    <w:rsid w:val="00681C1D"/>
    <w:rsid w:val="00681E68"/>
    <w:rsid w:val="0068281A"/>
    <w:rsid w:val="00682C05"/>
    <w:rsid w:val="00685EC2"/>
    <w:rsid w:val="006866B1"/>
    <w:rsid w:val="006920F4"/>
    <w:rsid w:val="00693B63"/>
    <w:rsid w:val="00693CAE"/>
    <w:rsid w:val="00693E78"/>
    <w:rsid w:val="00695454"/>
    <w:rsid w:val="006954A2"/>
    <w:rsid w:val="00697699"/>
    <w:rsid w:val="006A08B1"/>
    <w:rsid w:val="006A2F85"/>
    <w:rsid w:val="006A4166"/>
    <w:rsid w:val="006A41C5"/>
    <w:rsid w:val="006A5716"/>
    <w:rsid w:val="006A68E0"/>
    <w:rsid w:val="006B2189"/>
    <w:rsid w:val="006B2C82"/>
    <w:rsid w:val="006B4167"/>
    <w:rsid w:val="006B489D"/>
    <w:rsid w:val="006B4A8B"/>
    <w:rsid w:val="006C08C1"/>
    <w:rsid w:val="006C34B7"/>
    <w:rsid w:val="006C5562"/>
    <w:rsid w:val="006C76A2"/>
    <w:rsid w:val="006D0E52"/>
    <w:rsid w:val="006D1EE6"/>
    <w:rsid w:val="006D315D"/>
    <w:rsid w:val="006D4774"/>
    <w:rsid w:val="006D47A1"/>
    <w:rsid w:val="006D579B"/>
    <w:rsid w:val="006D5A2B"/>
    <w:rsid w:val="006E1209"/>
    <w:rsid w:val="006E146F"/>
    <w:rsid w:val="006E22BE"/>
    <w:rsid w:val="006E2FA6"/>
    <w:rsid w:val="006E60B0"/>
    <w:rsid w:val="006E672E"/>
    <w:rsid w:val="006E69CF"/>
    <w:rsid w:val="006E7B62"/>
    <w:rsid w:val="006F1C5A"/>
    <w:rsid w:val="006F5805"/>
    <w:rsid w:val="007009C9"/>
    <w:rsid w:val="007010F0"/>
    <w:rsid w:val="00701E90"/>
    <w:rsid w:val="007106FA"/>
    <w:rsid w:val="00712025"/>
    <w:rsid w:val="007131AC"/>
    <w:rsid w:val="00713647"/>
    <w:rsid w:val="00714115"/>
    <w:rsid w:val="0071594C"/>
    <w:rsid w:val="007177AC"/>
    <w:rsid w:val="007211B3"/>
    <w:rsid w:val="00726555"/>
    <w:rsid w:val="00730FD7"/>
    <w:rsid w:val="00732A70"/>
    <w:rsid w:val="007346F4"/>
    <w:rsid w:val="00735677"/>
    <w:rsid w:val="00740638"/>
    <w:rsid w:val="00743BB8"/>
    <w:rsid w:val="00751D77"/>
    <w:rsid w:val="00754D4C"/>
    <w:rsid w:val="00755CD2"/>
    <w:rsid w:val="00755D41"/>
    <w:rsid w:val="00756000"/>
    <w:rsid w:val="00756020"/>
    <w:rsid w:val="007566BE"/>
    <w:rsid w:val="007570B0"/>
    <w:rsid w:val="00757F9F"/>
    <w:rsid w:val="0076171A"/>
    <w:rsid w:val="0076309E"/>
    <w:rsid w:val="00765857"/>
    <w:rsid w:val="00767A35"/>
    <w:rsid w:val="00767CEF"/>
    <w:rsid w:val="00770215"/>
    <w:rsid w:val="007731EF"/>
    <w:rsid w:val="00773504"/>
    <w:rsid w:val="00773966"/>
    <w:rsid w:val="00774117"/>
    <w:rsid w:val="0077615D"/>
    <w:rsid w:val="00781BEC"/>
    <w:rsid w:val="00785D08"/>
    <w:rsid w:val="00785E95"/>
    <w:rsid w:val="00786E07"/>
    <w:rsid w:val="00787F0D"/>
    <w:rsid w:val="00790119"/>
    <w:rsid w:val="00791786"/>
    <w:rsid w:val="007A189F"/>
    <w:rsid w:val="007A220D"/>
    <w:rsid w:val="007B104C"/>
    <w:rsid w:val="007B44AB"/>
    <w:rsid w:val="007B49B4"/>
    <w:rsid w:val="007C19E9"/>
    <w:rsid w:val="007C2217"/>
    <w:rsid w:val="007C2487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D1A09"/>
    <w:rsid w:val="007E2048"/>
    <w:rsid w:val="007E2F3F"/>
    <w:rsid w:val="007E50DA"/>
    <w:rsid w:val="007E64FE"/>
    <w:rsid w:val="007F04CE"/>
    <w:rsid w:val="007F16BB"/>
    <w:rsid w:val="007F34B3"/>
    <w:rsid w:val="007F3CA8"/>
    <w:rsid w:val="007F5BC5"/>
    <w:rsid w:val="007F72F3"/>
    <w:rsid w:val="007F781A"/>
    <w:rsid w:val="007F7F8B"/>
    <w:rsid w:val="00800846"/>
    <w:rsid w:val="00805CD0"/>
    <w:rsid w:val="008121D3"/>
    <w:rsid w:val="00815F47"/>
    <w:rsid w:val="00816645"/>
    <w:rsid w:val="0081665B"/>
    <w:rsid w:val="00820BE9"/>
    <w:rsid w:val="008219D8"/>
    <w:rsid w:val="008220A0"/>
    <w:rsid w:val="00823775"/>
    <w:rsid w:val="00824171"/>
    <w:rsid w:val="00824778"/>
    <w:rsid w:val="00825202"/>
    <w:rsid w:val="008252DE"/>
    <w:rsid w:val="00826FB3"/>
    <w:rsid w:val="008274AB"/>
    <w:rsid w:val="00827C09"/>
    <w:rsid w:val="00834325"/>
    <w:rsid w:val="008355C1"/>
    <w:rsid w:val="00840376"/>
    <w:rsid w:val="00842680"/>
    <w:rsid w:val="008428D9"/>
    <w:rsid w:val="00844F28"/>
    <w:rsid w:val="008463A4"/>
    <w:rsid w:val="00846F7B"/>
    <w:rsid w:val="00847418"/>
    <w:rsid w:val="00850A36"/>
    <w:rsid w:val="00850BE2"/>
    <w:rsid w:val="00851C04"/>
    <w:rsid w:val="00852447"/>
    <w:rsid w:val="00852DDF"/>
    <w:rsid w:val="0085392F"/>
    <w:rsid w:val="008551BF"/>
    <w:rsid w:val="00862D78"/>
    <w:rsid w:val="008631EA"/>
    <w:rsid w:val="008668AC"/>
    <w:rsid w:val="00866AF1"/>
    <w:rsid w:val="00867BF0"/>
    <w:rsid w:val="00870BC4"/>
    <w:rsid w:val="00871D6C"/>
    <w:rsid w:val="008748E7"/>
    <w:rsid w:val="00876CBA"/>
    <w:rsid w:val="00881573"/>
    <w:rsid w:val="00885C17"/>
    <w:rsid w:val="008865DF"/>
    <w:rsid w:val="00887C52"/>
    <w:rsid w:val="00887F03"/>
    <w:rsid w:val="00890012"/>
    <w:rsid w:val="00896558"/>
    <w:rsid w:val="00897978"/>
    <w:rsid w:val="008A1B24"/>
    <w:rsid w:val="008A3623"/>
    <w:rsid w:val="008A4871"/>
    <w:rsid w:val="008A4FB3"/>
    <w:rsid w:val="008A7046"/>
    <w:rsid w:val="008B0128"/>
    <w:rsid w:val="008B0890"/>
    <w:rsid w:val="008B0DB1"/>
    <w:rsid w:val="008B19A9"/>
    <w:rsid w:val="008B2B43"/>
    <w:rsid w:val="008B2E1A"/>
    <w:rsid w:val="008B4301"/>
    <w:rsid w:val="008B5371"/>
    <w:rsid w:val="008C14BA"/>
    <w:rsid w:val="008C174B"/>
    <w:rsid w:val="008C386B"/>
    <w:rsid w:val="008D00CD"/>
    <w:rsid w:val="008D1BAF"/>
    <w:rsid w:val="008D36F3"/>
    <w:rsid w:val="008D440B"/>
    <w:rsid w:val="008D5098"/>
    <w:rsid w:val="008D5B02"/>
    <w:rsid w:val="008E1C33"/>
    <w:rsid w:val="008E253C"/>
    <w:rsid w:val="008E4E2E"/>
    <w:rsid w:val="008E5571"/>
    <w:rsid w:val="008E75F8"/>
    <w:rsid w:val="008F0474"/>
    <w:rsid w:val="008F1C30"/>
    <w:rsid w:val="008F2360"/>
    <w:rsid w:val="008F3556"/>
    <w:rsid w:val="008F3D0D"/>
    <w:rsid w:val="008F430E"/>
    <w:rsid w:val="008F4625"/>
    <w:rsid w:val="008F4B28"/>
    <w:rsid w:val="008F5AAE"/>
    <w:rsid w:val="008F5B06"/>
    <w:rsid w:val="0090081F"/>
    <w:rsid w:val="00902314"/>
    <w:rsid w:val="0090257D"/>
    <w:rsid w:val="009078CC"/>
    <w:rsid w:val="00911901"/>
    <w:rsid w:val="0091459A"/>
    <w:rsid w:val="00915AA9"/>
    <w:rsid w:val="00915C86"/>
    <w:rsid w:val="00917987"/>
    <w:rsid w:val="0092103C"/>
    <w:rsid w:val="00923F67"/>
    <w:rsid w:val="00926431"/>
    <w:rsid w:val="009267FD"/>
    <w:rsid w:val="00926DB4"/>
    <w:rsid w:val="00930FCE"/>
    <w:rsid w:val="009374CB"/>
    <w:rsid w:val="00940338"/>
    <w:rsid w:val="00943898"/>
    <w:rsid w:val="0095144D"/>
    <w:rsid w:val="009633FE"/>
    <w:rsid w:val="00964949"/>
    <w:rsid w:val="0096769E"/>
    <w:rsid w:val="0097043F"/>
    <w:rsid w:val="00970600"/>
    <w:rsid w:val="009711A8"/>
    <w:rsid w:val="00971A95"/>
    <w:rsid w:val="009733E1"/>
    <w:rsid w:val="00973A20"/>
    <w:rsid w:val="00974914"/>
    <w:rsid w:val="00975DE0"/>
    <w:rsid w:val="009761A8"/>
    <w:rsid w:val="009772CE"/>
    <w:rsid w:val="009805C2"/>
    <w:rsid w:val="009831B2"/>
    <w:rsid w:val="009837C6"/>
    <w:rsid w:val="009843C8"/>
    <w:rsid w:val="009858D3"/>
    <w:rsid w:val="00986FEA"/>
    <w:rsid w:val="00987B68"/>
    <w:rsid w:val="00987C9A"/>
    <w:rsid w:val="0099174A"/>
    <w:rsid w:val="009938ED"/>
    <w:rsid w:val="00993E60"/>
    <w:rsid w:val="009A0981"/>
    <w:rsid w:val="009A0D1B"/>
    <w:rsid w:val="009A1052"/>
    <w:rsid w:val="009A39DF"/>
    <w:rsid w:val="009A4E35"/>
    <w:rsid w:val="009A77D8"/>
    <w:rsid w:val="009B3D04"/>
    <w:rsid w:val="009B41DA"/>
    <w:rsid w:val="009B6D79"/>
    <w:rsid w:val="009B7658"/>
    <w:rsid w:val="009B7A63"/>
    <w:rsid w:val="009C122C"/>
    <w:rsid w:val="009C2250"/>
    <w:rsid w:val="009C2575"/>
    <w:rsid w:val="009C2D23"/>
    <w:rsid w:val="009C4BD1"/>
    <w:rsid w:val="009C565C"/>
    <w:rsid w:val="009C7D70"/>
    <w:rsid w:val="009D0BF2"/>
    <w:rsid w:val="009D657E"/>
    <w:rsid w:val="009D7145"/>
    <w:rsid w:val="009D7303"/>
    <w:rsid w:val="009D7375"/>
    <w:rsid w:val="009E047D"/>
    <w:rsid w:val="009E21BC"/>
    <w:rsid w:val="009E4C13"/>
    <w:rsid w:val="009E4C3F"/>
    <w:rsid w:val="009E4E76"/>
    <w:rsid w:val="009E55DA"/>
    <w:rsid w:val="009E5F2A"/>
    <w:rsid w:val="009E7092"/>
    <w:rsid w:val="009E7C32"/>
    <w:rsid w:val="009E7F36"/>
    <w:rsid w:val="009F195C"/>
    <w:rsid w:val="009F379B"/>
    <w:rsid w:val="009F39DF"/>
    <w:rsid w:val="009F744E"/>
    <w:rsid w:val="009F7C57"/>
    <w:rsid w:val="00A02146"/>
    <w:rsid w:val="00A02198"/>
    <w:rsid w:val="00A04D4D"/>
    <w:rsid w:val="00A12C69"/>
    <w:rsid w:val="00A14544"/>
    <w:rsid w:val="00A14636"/>
    <w:rsid w:val="00A155CF"/>
    <w:rsid w:val="00A15FF9"/>
    <w:rsid w:val="00A16884"/>
    <w:rsid w:val="00A171F1"/>
    <w:rsid w:val="00A20E3E"/>
    <w:rsid w:val="00A233F5"/>
    <w:rsid w:val="00A23507"/>
    <w:rsid w:val="00A252AC"/>
    <w:rsid w:val="00A27240"/>
    <w:rsid w:val="00A300A2"/>
    <w:rsid w:val="00A30847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920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3369"/>
    <w:rsid w:val="00A63B24"/>
    <w:rsid w:val="00A64B38"/>
    <w:rsid w:val="00A71B87"/>
    <w:rsid w:val="00A74063"/>
    <w:rsid w:val="00A74337"/>
    <w:rsid w:val="00A76339"/>
    <w:rsid w:val="00A769BC"/>
    <w:rsid w:val="00A76B3D"/>
    <w:rsid w:val="00A77935"/>
    <w:rsid w:val="00A80F9D"/>
    <w:rsid w:val="00A81203"/>
    <w:rsid w:val="00A81340"/>
    <w:rsid w:val="00A90310"/>
    <w:rsid w:val="00A9151C"/>
    <w:rsid w:val="00A92422"/>
    <w:rsid w:val="00A969DC"/>
    <w:rsid w:val="00A96B23"/>
    <w:rsid w:val="00AA11A3"/>
    <w:rsid w:val="00AA1589"/>
    <w:rsid w:val="00AA21F9"/>
    <w:rsid w:val="00AA2C97"/>
    <w:rsid w:val="00AA46EA"/>
    <w:rsid w:val="00AA5B28"/>
    <w:rsid w:val="00AB0767"/>
    <w:rsid w:val="00AB1003"/>
    <w:rsid w:val="00AB4507"/>
    <w:rsid w:val="00AB70A3"/>
    <w:rsid w:val="00AC0E3F"/>
    <w:rsid w:val="00AC1C91"/>
    <w:rsid w:val="00AC2004"/>
    <w:rsid w:val="00AC45F5"/>
    <w:rsid w:val="00AC6E9E"/>
    <w:rsid w:val="00AC72D1"/>
    <w:rsid w:val="00AD1513"/>
    <w:rsid w:val="00AD3739"/>
    <w:rsid w:val="00AD4746"/>
    <w:rsid w:val="00AD4792"/>
    <w:rsid w:val="00AD4C31"/>
    <w:rsid w:val="00AD517F"/>
    <w:rsid w:val="00AE10BB"/>
    <w:rsid w:val="00AE1C79"/>
    <w:rsid w:val="00AE1EC0"/>
    <w:rsid w:val="00AE2C66"/>
    <w:rsid w:val="00AE363A"/>
    <w:rsid w:val="00AE56B0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B035E3"/>
    <w:rsid w:val="00B03C71"/>
    <w:rsid w:val="00B04639"/>
    <w:rsid w:val="00B05313"/>
    <w:rsid w:val="00B05A87"/>
    <w:rsid w:val="00B1050C"/>
    <w:rsid w:val="00B11AC0"/>
    <w:rsid w:val="00B11B3B"/>
    <w:rsid w:val="00B12353"/>
    <w:rsid w:val="00B14DCE"/>
    <w:rsid w:val="00B20070"/>
    <w:rsid w:val="00B20A39"/>
    <w:rsid w:val="00B23FB5"/>
    <w:rsid w:val="00B30067"/>
    <w:rsid w:val="00B30230"/>
    <w:rsid w:val="00B30C15"/>
    <w:rsid w:val="00B36A51"/>
    <w:rsid w:val="00B37037"/>
    <w:rsid w:val="00B3730A"/>
    <w:rsid w:val="00B37CB3"/>
    <w:rsid w:val="00B410C0"/>
    <w:rsid w:val="00B413E9"/>
    <w:rsid w:val="00B42115"/>
    <w:rsid w:val="00B429AF"/>
    <w:rsid w:val="00B43EBA"/>
    <w:rsid w:val="00B44150"/>
    <w:rsid w:val="00B45353"/>
    <w:rsid w:val="00B45856"/>
    <w:rsid w:val="00B46AA2"/>
    <w:rsid w:val="00B475B2"/>
    <w:rsid w:val="00B50DDA"/>
    <w:rsid w:val="00B50FCE"/>
    <w:rsid w:val="00B511C2"/>
    <w:rsid w:val="00B53592"/>
    <w:rsid w:val="00B53A12"/>
    <w:rsid w:val="00B53EB8"/>
    <w:rsid w:val="00B54A41"/>
    <w:rsid w:val="00B55DDF"/>
    <w:rsid w:val="00B5693F"/>
    <w:rsid w:val="00B5797D"/>
    <w:rsid w:val="00B6024A"/>
    <w:rsid w:val="00B6226B"/>
    <w:rsid w:val="00B65E7E"/>
    <w:rsid w:val="00B66298"/>
    <w:rsid w:val="00B701F2"/>
    <w:rsid w:val="00B70515"/>
    <w:rsid w:val="00B7059D"/>
    <w:rsid w:val="00B722B6"/>
    <w:rsid w:val="00B73494"/>
    <w:rsid w:val="00B7392B"/>
    <w:rsid w:val="00B75464"/>
    <w:rsid w:val="00B759FB"/>
    <w:rsid w:val="00B7777C"/>
    <w:rsid w:val="00B84605"/>
    <w:rsid w:val="00B86598"/>
    <w:rsid w:val="00B86FB0"/>
    <w:rsid w:val="00B872C7"/>
    <w:rsid w:val="00B87954"/>
    <w:rsid w:val="00B90BDB"/>
    <w:rsid w:val="00B94676"/>
    <w:rsid w:val="00BA26CD"/>
    <w:rsid w:val="00BA3761"/>
    <w:rsid w:val="00BA3CA2"/>
    <w:rsid w:val="00BA5401"/>
    <w:rsid w:val="00BA6376"/>
    <w:rsid w:val="00BA6DED"/>
    <w:rsid w:val="00BA786D"/>
    <w:rsid w:val="00BB0388"/>
    <w:rsid w:val="00BB3137"/>
    <w:rsid w:val="00BB3A15"/>
    <w:rsid w:val="00BB4BD0"/>
    <w:rsid w:val="00BB5E6E"/>
    <w:rsid w:val="00BB7569"/>
    <w:rsid w:val="00BC1E0C"/>
    <w:rsid w:val="00BC2FBC"/>
    <w:rsid w:val="00BC31BE"/>
    <w:rsid w:val="00BC5058"/>
    <w:rsid w:val="00BD28AA"/>
    <w:rsid w:val="00BD47AB"/>
    <w:rsid w:val="00BD49DC"/>
    <w:rsid w:val="00BD5D43"/>
    <w:rsid w:val="00BD642C"/>
    <w:rsid w:val="00BD66BD"/>
    <w:rsid w:val="00BD76EF"/>
    <w:rsid w:val="00BE57C1"/>
    <w:rsid w:val="00BE6ADC"/>
    <w:rsid w:val="00BE6E50"/>
    <w:rsid w:val="00BF692C"/>
    <w:rsid w:val="00BF71DE"/>
    <w:rsid w:val="00C03B53"/>
    <w:rsid w:val="00C06B2D"/>
    <w:rsid w:val="00C07D12"/>
    <w:rsid w:val="00C148AF"/>
    <w:rsid w:val="00C15AA0"/>
    <w:rsid w:val="00C16F38"/>
    <w:rsid w:val="00C20349"/>
    <w:rsid w:val="00C2100A"/>
    <w:rsid w:val="00C21B6F"/>
    <w:rsid w:val="00C230ED"/>
    <w:rsid w:val="00C248CA"/>
    <w:rsid w:val="00C24A9A"/>
    <w:rsid w:val="00C26745"/>
    <w:rsid w:val="00C2688F"/>
    <w:rsid w:val="00C31D81"/>
    <w:rsid w:val="00C3496D"/>
    <w:rsid w:val="00C35B4D"/>
    <w:rsid w:val="00C35D31"/>
    <w:rsid w:val="00C379E6"/>
    <w:rsid w:val="00C37D97"/>
    <w:rsid w:val="00C4333A"/>
    <w:rsid w:val="00C43628"/>
    <w:rsid w:val="00C44F30"/>
    <w:rsid w:val="00C451D9"/>
    <w:rsid w:val="00C4549A"/>
    <w:rsid w:val="00C46299"/>
    <w:rsid w:val="00C46741"/>
    <w:rsid w:val="00C46DD9"/>
    <w:rsid w:val="00C47D8B"/>
    <w:rsid w:val="00C516D8"/>
    <w:rsid w:val="00C520A0"/>
    <w:rsid w:val="00C536C9"/>
    <w:rsid w:val="00C558D9"/>
    <w:rsid w:val="00C560FA"/>
    <w:rsid w:val="00C566C3"/>
    <w:rsid w:val="00C56EFA"/>
    <w:rsid w:val="00C624CB"/>
    <w:rsid w:val="00C63399"/>
    <w:rsid w:val="00C63512"/>
    <w:rsid w:val="00C64478"/>
    <w:rsid w:val="00C648C5"/>
    <w:rsid w:val="00C652A1"/>
    <w:rsid w:val="00C657F4"/>
    <w:rsid w:val="00C707BD"/>
    <w:rsid w:val="00C71CAC"/>
    <w:rsid w:val="00C747E9"/>
    <w:rsid w:val="00C77008"/>
    <w:rsid w:val="00C770B5"/>
    <w:rsid w:val="00C77D35"/>
    <w:rsid w:val="00C8517D"/>
    <w:rsid w:val="00C918A1"/>
    <w:rsid w:val="00C91ABE"/>
    <w:rsid w:val="00C93DC3"/>
    <w:rsid w:val="00C9470E"/>
    <w:rsid w:val="00C94DFD"/>
    <w:rsid w:val="00C94EFE"/>
    <w:rsid w:val="00C96C0A"/>
    <w:rsid w:val="00C97C95"/>
    <w:rsid w:val="00CA3508"/>
    <w:rsid w:val="00CA35C2"/>
    <w:rsid w:val="00CA63F6"/>
    <w:rsid w:val="00CA673C"/>
    <w:rsid w:val="00CB2218"/>
    <w:rsid w:val="00CB3356"/>
    <w:rsid w:val="00CB4F26"/>
    <w:rsid w:val="00CB557F"/>
    <w:rsid w:val="00CB7826"/>
    <w:rsid w:val="00CC21C3"/>
    <w:rsid w:val="00CC3605"/>
    <w:rsid w:val="00CC3AC5"/>
    <w:rsid w:val="00CC4E9D"/>
    <w:rsid w:val="00CC5AB8"/>
    <w:rsid w:val="00CC5FE0"/>
    <w:rsid w:val="00CC79AD"/>
    <w:rsid w:val="00CD0EA4"/>
    <w:rsid w:val="00CD1061"/>
    <w:rsid w:val="00CD1826"/>
    <w:rsid w:val="00CD28A8"/>
    <w:rsid w:val="00CD46AD"/>
    <w:rsid w:val="00CD512B"/>
    <w:rsid w:val="00CE1A8B"/>
    <w:rsid w:val="00CE20FF"/>
    <w:rsid w:val="00CE2C7F"/>
    <w:rsid w:val="00CF1556"/>
    <w:rsid w:val="00CF1CD8"/>
    <w:rsid w:val="00CF2C52"/>
    <w:rsid w:val="00CF399E"/>
    <w:rsid w:val="00CF48CC"/>
    <w:rsid w:val="00CF6A66"/>
    <w:rsid w:val="00CF7781"/>
    <w:rsid w:val="00D0125D"/>
    <w:rsid w:val="00D0282E"/>
    <w:rsid w:val="00D03259"/>
    <w:rsid w:val="00D03362"/>
    <w:rsid w:val="00D04CAF"/>
    <w:rsid w:val="00D056E9"/>
    <w:rsid w:val="00D057CF"/>
    <w:rsid w:val="00D074AA"/>
    <w:rsid w:val="00D077A0"/>
    <w:rsid w:val="00D12796"/>
    <w:rsid w:val="00D12E0F"/>
    <w:rsid w:val="00D15428"/>
    <w:rsid w:val="00D1676E"/>
    <w:rsid w:val="00D16F9E"/>
    <w:rsid w:val="00D17E38"/>
    <w:rsid w:val="00D212F0"/>
    <w:rsid w:val="00D230A7"/>
    <w:rsid w:val="00D23C81"/>
    <w:rsid w:val="00D243A4"/>
    <w:rsid w:val="00D25B7D"/>
    <w:rsid w:val="00D33541"/>
    <w:rsid w:val="00D3472C"/>
    <w:rsid w:val="00D36DCF"/>
    <w:rsid w:val="00D372FA"/>
    <w:rsid w:val="00D374AB"/>
    <w:rsid w:val="00D43062"/>
    <w:rsid w:val="00D455A1"/>
    <w:rsid w:val="00D61499"/>
    <w:rsid w:val="00D6397F"/>
    <w:rsid w:val="00D6428A"/>
    <w:rsid w:val="00D64765"/>
    <w:rsid w:val="00D64C84"/>
    <w:rsid w:val="00D66615"/>
    <w:rsid w:val="00D71158"/>
    <w:rsid w:val="00D719DF"/>
    <w:rsid w:val="00D73E83"/>
    <w:rsid w:val="00D73EA1"/>
    <w:rsid w:val="00D75CC3"/>
    <w:rsid w:val="00D77421"/>
    <w:rsid w:val="00D809B0"/>
    <w:rsid w:val="00D822FF"/>
    <w:rsid w:val="00D8450B"/>
    <w:rsid w:val="00D85CD2"/>
    <w:rsid w:val="00D865F2"/>
    <w:rsid w:val="00D8746A"/>
    <w:rsid w:val="00D878D4"/>
    <w:rsid w:val="00D92881"/>
    <w:rsid w:val="00D92D7A"/>
    <w:rsid w:val="00D931CF"/>
    <w:rsid w:val="00D93A84"/>
    <w:rsid w:val="00D94DF4"/>
    <w:rsid w:val="00D966B1"/>
    <w:rsid w:val="00D976F7"/>
    <w:rsid w:val="00DA07CB"/>
    <w:rsid w:val="00DA3B2B"/>
    <w:rsid w:val="00DA59B2"/>
    <w:rsid w:val="00DA6950"/>
    <w:rsid w:val="00DA7CAC"/>
    <w:rsid w:val="00DB097F"/>
    <w:rsid w:val="00DB1289"/>
    <w:rsid w:val="00DB4B6B"/>
    <w:rsid w:val="00DB4D60"/>
    <w:rsid w:val="00DB60B2"/>
    <w:rsid w:val="00DB72C3"/>
    <w:rsid w:val="00DC1516"/>
    <w:rsid w:val="00DC2D9C"/>
    <w:rsid w:val="00DC393F"/>
    <w:rsid w:val="00DC3BC9"/>
    <w:rsid w:val="00DC698B"/>
    <w:rsid w:val="00DD17ED"/>
    <w:rsid w:val="00DD4018"/>
    <w:rsid w:val="00DD5009"/>
    <w:rsid w:val="00DD6973"/>
    <w:rsid w:val="00DD6C17"/>
    <w:rsid w:val="00DE09D2"/>
    <w:rsid w:val="00DE3784"/>
    <w:rsid w:val="00DE7E7E"/>
    <w:rsid w:val="00DF2463"/>
    <w:rsid w:val="00DF24B9"/>
    <w:rsid w:val="00DF2614"/>
    <w:rsid w:val="00DF7CEF"/>
    <w:rsid w:val="00DF7E45"/>
    <w:rsid w:val="00E007E5"/>
    <w:rsid w:val="00E009F7"/>
    <w:rsid w:val="00E00CAB"/>
    <w:rsid w:val="00E01C4A"/>
    <w:rsid w:val="00E035A9"/>
    <w:rsid w:val="00E03BA6"/>
    <w:rsid w:val="00E04873"/>
    <w:rsid w:val="00E057FB"/>
    <w:rsid w:val="00E0655E"/>
    <w:rsid w:val="00E105FF"/>
    <w:rsid w:val="00E11438"/>
    <w:rsid w:val="00E122D7"/>
    <w:rsid w:val="00E144E8"/>
    <w:rsid w:val="00E1489B"/>
    <w:rsid w:val="00E15796"/>
    <w:rsid w:val="00E16404"/>
    <w:rsid w:val="00E17374"/>
    <w:rsid w:val="00E222D5"/>
    <w:rsid w:val="00E2339A"/>
    <w:rsid w:val="00E30108"/>
    <w:rsid w:val="00E3135B"/>
    <w:rsid w:val="00E31889"/>
    <w:rsid w:val="00E318CB"/>
    <w:rsid w:val="00E31EAA"/>
    <w:rsid w:val="00E32F66"/>
    <w:rsid w:val="00E333FE"/>
    <w:rsid w:val="00E33C9D"/>
    <w:rsid w:val="00E3526A"/>
    <w:rsid w:val="00E3558A"/>
    <w:rsid w:val="00E365D5"/>
    <w:rsid w:val="00E37723"/>
    <w:rsid w:val="00E379F0"/>
    <w:rsid w:val="00E37CAB"/>
    <w:rsid w:val="00E41506"/>
    <w:rsid w:val="00E42598"/>
    <w:rsid w:val="00E50F2F"/>
    <w:rsid w:val="00E51EC1"/>
    <w:rsid w:val="00E526FB"/>
    <w:rsid w:val="00E545EF"/>
    <w:rsid w:val="00E54FDA"/>
    <w:rsid w:val="00E55B4F"/>
    <w:rsid w:val="00E55CB2"/>
    <w:rsid w:val="00E57862"/>
    <w:rsid w:val="00E57B89"/>
    <w:rsid w:val="00E6053E"/>
    <w:rsid w:val="00E6081D"/>
    <w:rsid w:val="00E63705"/>
    <w:rsid w:val="00E655CE"/>
    <w:rsid w:val="00E72072"/>
    <w:rsid w:val="00E73FAC"/>
    <w:rsid w:val="00E745D3"/>
    <w:rsid w:val="00E74C4C"/>
    <w:rsid w:val="00E74FA3"/>
    <w:rsid w:val="00E75EDF"/>
    <w:rsid w:val="00E834D2"/>
    <w:rsid w:val="00E836BD"/>
    <w:rsid w:val="00E83C39"/>
    <w:rsid w:val="00E841CC"/>
    <w:rsid w:val="00E84A00"/>
    <w:rsid w:val="00E86E2E"/>
    <w:rsid w:val="00E952EB"/>
    <w:rsid w:val="00E96A40"/>
    <w:rsid w:val="00E97730"/>
    <w:rsid w:val="00EA0DF2"/>
    <w:rsid w:val="00EA132A"/>
    <w:rsid w:val="00EA17F7"/>
    <w:rsid w:val="00EA270D"/>
    <w:rsid w:val="00EA6EF1"/>
    <w:rsid w:val="00EA7F26"/>
    <w:rsid w:val="00EB0E6A"/>
    <w:rsid w:val="00EB15DE"/>
    <w:rsid w:val="00EB1ED0"/>
    <w:rsid w:val="00EB201C"/>
    <w:rsid w:val="00EB3CCA"/>
    <w:rsid w:val="00EB40BB"/>
    <w:rsid w:val="00EB5E4F"/>
    <w:rsid w:val="00EB7A8B"/>
    <w:rsid w:val="00EC1E12"/>
    <w:rsid w:val="00EC3108"/>
    <w:rsid w:val="00EC3847"/>
    <w:rsid w:val="00EC5093"/>
    <w:rsid w:val="00EC7EEB"/>
    <w:rsid w:val="00ED02DE"/>
    <w:rsid w:val="00ED0656"/>
    <w:rsid w:val="00ED14F3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A55"/>
    <w:rsid w:val="00EF5883"/>
    <w:rsid w:val="00EF64A6"/>
    <w:rsid w:val="00F013AF"/>
    <w:rsid w:val="00F01EEC"/>
    <w:rsid w:val="00F028B3"/>
    <w:rsid w:val="00F037CF"/>
    <w:rsid w:val="00F03ECE"/>
    <w:rsid w:val="00F0649E"/>
    <w:rsid w:val="00F07A80"/>
    <w:rsid w:val="00F113ED"/>
    <w:rsid w:val="00F14468"/>
    <w:rsid w:val="00F15D8C"/>
    <w:rsid w:val="00F214CB"/>
    <w:rsid w:val="00F22FD6"/>
    <w:rsid w:val="00F233F9"/>
    <w:rsid w:val="00F2677B"/>
    <w:rsid w:val="00F324F8"/>
    <w:rsid w:val="00F3345E"/>
    <w:rsid w:val="00F33BD7"/>
    <w:rsid w:val="00F3485F"/>
    <w:rsid w:val="00F350AA"/>
    <w:rsid w:val="00F35FB4"/>
    <w:rsid w:val="00F369AB"/>
    <w:rsid w:val="00F43049"/>
    <w:rsid w:val="00F449A5"/>
    <w:rsid w:val="00F46389"/>
    <w:rsid w:val="00F472F8"/>
    <w:rsid w:val="00F50330"/>
    <w:rsid w:val="00F51663"/>
    <w:rsid w:val="00F52114"/>
    <w:rsid w:val="00F521B1"/>
    <w:rsid w:val="00F5220B"/>
    <w:rsid w:val="00F536BA"/>
    <w:rsid w:val="00F55156"/>
    <w:rsid w:val="00F55A9A"/>
    <w:rsid w:val="00F56EEA"/>
    <w:rsid w:val="00F616C3"/>
    <w:rsid w:val="00F62804"/>
    <w:rsid w:val="00F6410D"/>
    <w:rsid w:val="00F65056"/>
    <w:rsid w:val="00F66FB9"/>
    <w:rsid w:val="00F67BC9"/>
    <w:rsid w:val="00F70B73"/>
    <w:rsid w:val="00F70F00"/>
    <w:rsid w:val="00F71C56"/>
    <w:rsid w:val="00F732B9"/>
    <w:rsid w:val="00F74588"/>
    <w:rsid w:val="00F751C9"/>
    <w:rsid w:val="00F7702D"/>
    <w:rsid w:val="00F77F60"/>
    <w:rsid w:val="00F80EDE"/>
    <w:rsid w:val="00F8699A"/>
    <w:rsid w:val="00F90827"/>
    <w:rsid w:val="00F94671"/>
    <w:rsid w:val="00F949A9"/>
    <w:rsid w:val="00F94AC7"/>
    <w:rsid w:val="00F95672"/>
    <w:rsid w:val="00F97857"/>
    <w:rsid w:val="00F978EB"/>
    <w:rsid w:val="00F97A5C"/>
    <w:rsid w:val="00FA11D4"/>
    <w:rsid w:val="00FA2E6D"/>
    <w:rsid w:val="00FA3CEC"/>
    <w:rsid w:val="00FA58A5"/>
    <w:rsid w:val="00FA7EAD"/>
    <w:rsid w:val="00FB1621"/>
    <w:rsid w:val="00FB2662"/>
    <w:rsid w:val="00FB31EF"/>
    <w:rsid w:val="00FB35EF"/>
    <w:rsid w:val="00FB3D1E"/>
    <w:rsid w:val="00FB54F8"/>
    <w:rsid w:val="00FB55B0"/>
    <w:rsid w:val="00FB6A1F"/>
    <w:rsid w:val="00FC19DA"/>
    <w:rsid w:val="00FC3099"/>
    <w:rsid w:val="00FC62F3"/>
    <w:rsid w:val="00FC7142"/>
    <w:rsid w:val="00FC7714"/>
    <w:rsid w:val="00FD01B5"/>
    <w:rsid w:val="00FD43D1"/>
    <w:rsid w:val="00FD5DA7"/>
    <w:rsid w:val="00FE0279"/>
    <w:rsid w:val="00FE0320"/>
    <w:rsid w:val="00FE08DC"/>
    <w:rsid w:val="00FE1C88"/>
    <w:rsid w:val="00FE1F55"/>
    <w:rsid w:val="00FE3222"/>
    <w:rsid w:val="00FE6E06"/>
    <w:rsid w:val="00FE707E"/>
    <w:rsid w:val="00FE764F"/>
    <w:rsid w:val="00FF08DF"/>
    <w:rsid w:val="00FF2CAC"/>
    <w:rsid w:val="00FF3F9F"/>
    <w:rsid w:val="00FF47DF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A6256-D7ED-4773-BFD6-47BC5776E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3</Pages>
  <Words>832</Words>
  <Characters>6492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7310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sns</cp:lastModifiedBy>
  <cp:revision>359</cp:revision>
  <cp:lastPrinted>2022-10-09T10:07:00Z</cp:lastPrinted>
  <dcterms:created xsi:type="dcterms:W3CDTF">2019-12-23T10:21:00Z</dcterms:created>
  <dcterms:modified xsi:type="dcterms:W3CDTF">2022-10-09T10:07:00Z</dcterms:modified>
</cp:coreProperties>
</file>