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34213F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22</w:t>
      </w:r>
      <w:r w:rsidR="00762515">
        <w:rPr>
          <w:b/>
          <w:bCs/>
          <w:color w:val="000000" w:themeColor="text1"/>
          <w:szCs w:val="28"/>
        </w:rPr>
        <w:t xml:space="preserve"> </w:t>
      </w:r>
      <w:r w:rsidR="001C1EA6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F557C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7C" w:rsidRPr="005E77C1" w:rsidRDefault="006F557C" w:rsidP="00DB3A5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7C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Об утверждении размера экономически обоснованных расходов Общества с ограниченной ответственностью «Новосибирскоблгаз» на выполнение мероприятий по подключению (технологическому присоединению) газоиспользующего оборудования к газораспределительным сетям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в рамках догазификации и в рамках догазификации котельных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за 3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6F557C" w:rsidRPr="00063AC5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F557C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7C" w:rsidRPr="005E77C1" w:rsidRDefault="006F557C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7C" w:rsidRDefault="00EA0393" w:rsidP="00B2786A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Об утверждении размера экономически обоснованных расходов Общества с ограниченной ответственностью «Техногаз» на выполнение мероприятий по подключению (технологическому присоединению) газоиспользующего оборудования к газораспределительным сетям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в рамках догазификации и в рамках догазификации котельных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за 1 квартал 2025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6F557C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EA0393">
              <w:rPr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Акционерного общества «Новосибирский завод искусственного волокна» 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для Акционерного общества «Новосибирский завод</w:t>
            </w:r>
            <w:proofErr w:type="gramEnd"/>
            <w:r w:rsidRPr="00EA0393">
              <w:rPr>
                <w:sz w:val="22"/>
                <w:szCs w:val="22"/>
              </w:rPr>
              <w:t xml:space="preserve"> искусственного волокна»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Об утверждении нормативов удельного расхода топлива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при производстве тепловой энергии источниками тепловой энергии,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за исключением источников тепловой энергии, функционирующих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в режиме комбинированной выработки электрической и тепловой энергии </w:t>
            </w:r>
          </w:p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с установленной мощностью производства электрической энергии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25 мегаватт и более, </w:t>
            </w:r>
            <w:proofErr w:type="gramStart"/>
            <w:r w:rsidRPr="00EA0393">
              <w:rPr>
                <w:sz w:val="22"/>
                <w:szCs w:val="22"/>
              </w:rPr>
              <w:t>для</w:t>
            </w:r>
            <w:proofErr w:type="gramEnd"/>
            <w:r w:rsidRPr="00EA0393">
              <w:rPr>
                <w:sz w:val="22"/>
                <w:szCs w:val="22"/>
              </w:rPr>
              <w:t xml:space="preserve"> </w:t>
            </w:r>
            <w:proofErr w:type="gramStart"/>
            <w:r w:rsidRPr="00EA0393">
              <w:rPr>
                <w:sz w:val="22"/>
                <w:szCs w:val="22"/>
              </w:rPr>
              <w:t>Муниципальным</w:t>
            </w:r>
            <w:proofErr w:type="gramEnd"/>
            <w:r w:rsidRPr="00EA0393">
              <w:rPr>
                <w:sz w:val="22"/>
                <w:szCs w:val="22"/>
              </w:rPr>
              <w:t xml:space="preserve"> унитарным предприятием «Дирекция единого заказчика» города Искитима Новосибирской области </w:t>
            </w:r>
          </w:p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>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>Об установлении тарифов на тепловую энергию (мощность), поставляемую Акционерным обществом «Новосибирский завод искусственного волокна» потребителям на территориях микрорайона Молодёжный города Искитима и Чернореченского сельсовета Искитимского района Новосибирской области,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Самохина Е.П.</w:t>
            </w:r>
          </w:p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228-68-27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Об установлении тарифа на услуги по передаче тепловой энергии, теплоносителя, оказываемые Акционерным обществом «Новосибирский завод искусственного волокна» на территориях микрорайонов Южный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и Подгорный города Искитима и Чернореченского сельсовета Искитимского района Новосибирской области,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Самохина Е.П.</w:t>
            </w:r>
          </w:p>
          <w:p w:rsidR="00EA0393" w:rsidRDefault="00EA0393" w:rsidP="00EA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228-68-27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EA0393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«Дирекция единого заказчика» города Искитима Новосибирской области потребителям на территориях микрорайонов Южный и Подгорный города Искитима и Чернореченского сельсовета Искитимского района Новосибирской области, на 2025 год и о внесении изменений в приказы департамента по тарифам Новосибирской области от 20.12.2023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EA0393">
              <w:rPr>
                <w:sz w:val="22"/>
                <w:szCs w:val="22"/>
              </w:rPr>
              <w:t>732-ТЭ/НПА, от 17.12.2024 №</w:t>
            </w:r>
            <w:r>
              <w:rPr>
                <w:sz w:val="22"/>
                <w:szCs w:val="22"/>
              </w:rPr>
              <w:t> </w:t>
            </w:r>
            <w:r w:rsidRPr="00EA0393">
              <w:rPr>
                <w:sz w:val="22"/>
                <w:szCs w:val="22"/>
              </w:rPr>
              <w:t xml:space="preserve">508-ТЭ/НПА, от 21.01.2025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EA0393">
              <w:rPr>
                <w:sz w:val="22"/>
                <w:szCs w:val="22"/>
              </w:rPr>
              <w:t>3-ТЭ/НПА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Самохина Е.П.</w:t>
            </w:r>
          </w:p>
          <w:p w:rsidR="00EA0393" w:rsidRDefault="00EA0393" w:rsidP="00EA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228-68-27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EA0393">
              <w:rPr>
                <w:sz w:val="22"/>
                <w:szCs w:val="22"/>
              </w:rPr>
              <w:t>Об установлении нормативов потерь питьевой воды в централизованных системах холодного водоснабжения при ее транспортировке для Открытого акционерного общества «</w:t>
            </w:r>
            <w:proofErr w:type="spellStart"/>
            <w:r w:rsidRPr="00EA0393">
              <w:rPr>
                <w:sz w:val="22"/>
                <w:szCs w:val="22"/>
              </w:rPr>
              <w:t>Сузунское</w:t>
            </w:r>
            <w:proofErr w:type="spellEnd"/>
            <w:r w:rsidRPr="00EA0393">
              <w:rPr>
                <w:sz w:val="22"/>
                <w:szCs w:val="22"/>
              </w:rPr>
              <w:t xml:space="preserve"> ЖКХ», осуществляющего деятельность по холодному водоснабжению на территориях </w:t>
            </w:r>
            <w:proofErr w:type="spellStart"/>
            <w:r w:rsidRPr="00EA0393">
              <w:rPr>
                <w:sz w:val="22"/>
                <w:szCs w:val="22"/>
              </w:rPr>
              <w:t>Битковского</w:t>
            </w:r>
            <w:proofErr w:type="spellEnd"/>
            <w:r w:rsidRPr="00EA0393">
              <w:rPr>
                <w:sz w:val="22"/>
                <w:szCs w:val="22"/>
              </w:rPr>
              <w:t xml:space="preserve">, Верх-Сузунского, </w:t>
            </w:r>
            <w:proofErr w:type="spellStart"/>
            <w:r w:rsidRPr="00EA0393">
              <w:rPr>
                <w:sz w:val="22"/>
                <w:szCs w:val="22"/>
              </w:rPr>
              <w:t>Заковряжинского</w:t>
            </w:r>
            <w:proofErr w:type="spellEnd"/>
            <w:r w:rsidRPr="00EA0393">
              <w:rPr>
                <w:sz w:val="22"/>
                <w:szCs w:val="22"/>
              </w:rPr>
              <w:t xml:space="preserve">, Меретского и Шипуновского сельсоветов Сузунского района Новосибирской области, на 2025 год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и о внесении изменений в приказ департамента по тарифам Новосибирской области от 21.11.2023 № 323-В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Картушина А.А.</w:t>
            </w:r>
          </w:p>
          <w:p w:rsidR="00EA0393" w:rsidRDefault="00EA0393" w:rsidP="00EA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228-68-53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EA0393">
              <w:rPr>
                <w:sz w:val="22"/>
                <w:szCs w:val="22"/>
              </w:rPr>
              <w:t xml:space="preserve">Об утверждении производственных программ, установлении тарифов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на питьевую воду (питьевое водоснабжение) для Открытого акционерного общества «</w:t>
            </w:r>
            <w:proofErr w:type="spellStart"/>
            <w:r w:rsidRPr="00EA0393">
              <w:rPr>
                <w:sz w:val="22"/>
                <w:szCs w:val="22"/>
              </w:rPr>
              <w:t>Сузунское</w:t>
            </w:r>
            <w:proofErr w:type="spellEnd"/>
            <w:r w:rsidRPr="00EA0393">
              <w:rPr>
                <w:sz w:val="22"/>
                <w:szCs w:val="22"/>
              </w:rPr>
              <w:t xml:space="preserve"> ЖКХ», осуществляющего деятельность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по холодному водоснабжению на территориях </w:t>
            </w:r>
            <w:proofErr w:type="spellStart"/>
            <w:r w:rsidRPr="00EA0393">
              <w:rPr>
                <w:sz w:val="22"/>
                <w:szCs w:val="22"/>
              </w:rPr>
              <w:t>Битковского</w:t>
            </w:r>
            <w:proofErr w:type="spellEnd"/>
            <w:r w:rsidRPr="00EA039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Верх-Сузунского, </w:t>
            </w:r>
            <w:proofErr w:type="spellStart"/>
            <w:r w:rsidRPr="00EA0393">
              <w:rPr>
                <w:sz w:val="22"/>
                <w:szCs w:val="22"/>
              </w:rPr>
              <w:t>Заковряжинского</w:t>
            </w:r>
            <w:proofErr w:type="spellEnd"/>
            <w:r w:rsidRPr="00EA0393">
              <w:rPr>
                <w:sz w:val="22"/>
                <w:szCs w:val="22"/>
              </w:rPr>
              <w:t xml:space="preserve">, Меретского и Шипуновского сельсоветов Сузунского района Новосибирской области, на 2025 год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и о внесении изменений в приказы департамента по тарифам Новосибирской области от 20.12.2023 №</w:t>
            </w:r>
            <w:r>
              <w:rPr>
                <w:sz w:val="22"/>
                <w:szCs w:val="22"/>
              </w:rPr>
              <w:t> </w:t>
            </w:r>
            <w:r w:rsidRPr="00EA0393">
              <w:rPr>
                <w:sz w:val="22"/>
                <w:szCs w:val="22"/>
              </w:rPr>
              <w:t xml:space="preserve">697-В, от 20.12.2023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EA0393">
              <w:rPr>
                <w:sz w:val="22"/>
                <w:szCs w:val="22"/>
              </w:rPr>
              <w:t>698-В/НПА, от 19.12.2024 №</w:t>
            </w:r>
            <w:r>
              <w:rPr>
                <w:sz w:val="22"/>
                <w:szCs w:val="22"/>
              </w:rPr>
              <w:t> </w:t>
            </w:r>
            <w:r w:rsidRPr="00EA0393">
              <w:rPr>
                <w:sz w:val="22"/>
                <w:szCs w:val="22"/>
              </w:rPr>
              <w:t>579-В/НПА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402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Картушина А.А.</w:t>
            </w:r>
          </w:p>
          <w:p w:rsidR="00EA0393" w:rsidRDefault="00EA0393" w:rsidP="00402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228-68-53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Об установлении нормативов потерь питьевой воды в централизованных системах холодного водоснабжения при ее транспортировке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для Федерального государственного бюджетного учреждения «Центральное жилищно-коммунальное управление» Министерства обороны Российской Федерации, осуществляющего деятельность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 xml:space="preserve">по холодному водоснабжению на территории Новосибирской области,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на период регулирования 2026-2030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Кленова Ю.М.</w:t>
            </w:r>
          </w:p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228-68-48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Об установлении для Акционерного общества «Управляющая компания «Промышленно-логистический парк» тарифа на подключение (технологическое присоединение) к централизованной системе водоотведения на территории </w:t>
            </w:r>
            <w:proofErr w:type="spellStart"/>
            <w:r w:rsidRPr="00EA0393">
              <w:rPr>
                <w:sz w:val="22"/>
                <w:szCs w:val="22"/>
              </w:rPr>
              <w:t>Толмачевского</w:t>
            </w:r>
            <w:proofErr w:type="spellEnd"/>
            <w:r w:rsidRPr="00EA0393">
              <w:rPr>
                <w:sz w:val="22"/>
                <w:szCs w:val="22"/>
              </w:rPr>
              <w:t xml:space="preserve"> сельсовета Новосибирского района Новосибирской области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Телешева Н.А.</w:t>
            </w:r>
          </w:p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228-68-55</w:t>
            </w:r>
          </w:p>
        </w:tc>
      </w:tr>
      <w:tr w:rsidR="00EA0393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53347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Об установлении индивидуальной платы за подключение (технологическое присоединение) объекта Муниципального автономного общеобразовательного учреждения города Новосибирска «Лицей № 200» </w:t>
            </w:r>
          </w:p>
          <w:p w:rsidR="00EA0393" w:rsidRPr="00EA0393" w:rsidRDefault="00EA0393" w:rsidP="00EA0393">
            <w:pPr>
              <w:ind w:right="38"/>
              <w:jc w:val="both"/>
              <w:rPr>
                <w:sz w:val="22"/>
                <w:szCs w:val="22"/>
              </w:rPr>
            </w:pPr>
            <w:r w:rsidRPr="00EA0393">
              <w:rPr>
                <w:sz w:val="22"/>
                <w:szCs w:val="22"/>
              </w:rPr>
              <w:t xml:space="preserve">к централизованной системе водоотведения поверхностных сточных вод Муниципального предприятия города Новосибирска «Модернизация </w:t>
            </w:r>
            <w:r>
              <w:rPr>
                <w:sz w:val="22"/>
                <w:szCs w:val="22"/>
              </w:rPr>
              <w:br/>
            </w:r>
            <w:r w:rsidRPr="00EA0393">
              <w:rPr>
                <w:sz w:val="22"/>
                <w:szCs w:val="22"/>
              </w:rPr>
              <w:t>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Телешева Н.А.</w:t>
            </w:r>
          </w:p>
          <w:p w:rsidR="00EA0393" w:rsidRDefault="00EA0393" w:rsidP="00EA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228-68-55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BF6889" w:rsidRDefault="00BF6889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   </w:t>
      </w:r>
      <w:r w:rsidR="007A4776">
        <w:rPr>
          <w:color w:val="000000" w:themeColor="text1"/>
          <w:szCs w:val="28"/>
        </w:rPr>
        <w:t xml:space="preserve">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3AC5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394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633A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51C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57C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256AE"/>
    <w:rsid w:val="00B30067"/>
    <w:rsid w:val="00B30230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16B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393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D12DF-D265-422C-BA91-2F90BBDB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637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829</cp:revision>
  <cp:lastPrinted>2025-04-22T05:25:00Z</cp:lastPrinted>
  <dcterms:created xsi:type="dcterms:W3CDTF">2019-12-23T10:21:00Z</dcterms:created>
  <dcterms:modified xsi:type="dcterms:W3CDTF">2025-05-14T09:01:00Z</dcterms:modified>
</cp:coreProperties>
</file>